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F0A35" w14:textId="77777777" w:rsidR="00977015" w:rsidRPr="004965AF" w:rsidRDefault="00977015" w:rsidP="00B96915">
      <w:pPr>
        <w:pStyle w:val="Ttulo1"/>
        <w:spacing w:before="176" w:line="276" w:lineRule="auto"/>
        <w:ind w:left="0" w:right="96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1D772CA" w14:textId="77777777" w:rsidR="00977015" w:rsidRPr="004965AF" w:rsidRDefault="00977015" w:rsidP="00B96915">
      <w:pPr>
        <w:pStyle w:val="Ttulo1"/>
        <w:spacing w:before="176" w:line="276" w:lineRule="auto"/>
        <w:ind w:left="0" w:right="96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615B798F" w14:textId="2C7E2C05" w:rsidR="00977015" w:rsidRPr="00441712" w:rsidRDefault="007770BC" w:rsidP="00B96915">
      <w:pPr>
        <w:widowControl w:val="0"/>
        <w:pBdr>
          <w:top w:val="nil"/>
          <w:left w:val="nil"/>
          <w:bottom w:val="single" w:sz="4" w:space="4" w:color="5B9BD5"/>
          <w:right w:val="nil"/>
          <w:between w:val="nil"/>
        </w:pBdr>
        <w:spacing w:before="200" w:after="0" w:line="276" w:lineRule="auto"/>
        <w:ind w:left="936" w:right="936"/>
        <w:jc w:val="center"/>
        <w:rPr>
          <w:rFonts w:asciiTheme="minorHAnsi" w:hAnsiTheme="minorHAnsi" w:cstheme="minorHAnsi"/>
          <w:b/>
          <w:i/>
          <w:color w:val="000000"/>
          <w:sz w:val="40"/>
          <w:szCs w:val="40"/>
        </w:rPr>
      </w:pPr>
      <w:r w:rsidRPr="00441712">
        <w:rPr>
          <w:rFonts w:asciiTheme="minorHAnsi" w:hAnsiTheme="minorHAnsi" w:cstheme="minorHAnsi"/>
          <w:b/>
          <w:i/>
          <w:color w:val="000000"/>
          <w:sz w:val="40"/>
          <w:szCs w:val="40"/>
        </w:rPr>
        <w:t>PL</w:t>
      </w:r>
      <w:r w:rsidR="00010982">
        <w:rPr>
          <w:rFonts w:asciiTheme="minorHAnsi" w:hAnsiTheme="minorHAnsi" w:cstheme="minorHAnsi"/>
          <w:b/>
          <w:i/>
          <w:color w:val="000000"/>
          <w:sz w:val="40"/>
          <w:szCs w:val="40"/>
        </w:rPr>
        <w:t>AN DE TRABAJO  ANUAL  CONSEJO ESCOLAR</w:t>
      </w:r>
    </w:p>
    <w:p w14:paraId="520CEC7A" w14:textId="17C914A9" w:rsidR="00977015" w:rsidRPr="00441712" w:rsidRDefault="003B2596" w:rsidP="000E1717">
      <w:pPr>
        <w:widowControl w:val="0"/>
        <w:pBdr>
          <w:top w:val="nil"/>
          <w:left w:val="nil"/>
          <w:bottom w:val="single" w:sz="4" w:space="4" w:color="5B9BD5"/>
          <w:right w:val="nil"/>
          <w:between w:val="nil"/>
        </w:pBdr>
        <w:spacing w:before="200" w:after="0" w:line="276" w:lineRule="auto"/>
        <w:ind w:left="936" w:right="936"/>
        <w:jc w:val="center"/>
        <w:rPr>
          <w:rFonts w:asciiTheme="minorHAnsi" w:hAnsiTheme="minorHAnsi" w:cstheme="minorHAnsi"/>
          <w:b/>
          <w:i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i/>
          <w:color w:val="000000"/>
          <w:sz w:val="40"/>
          <w:szCs w:val="40"/>
        </w:rPr>
        <w:t>202</w:t>
      </w:r>
      <w:r w:rsidR="00F978FC">
        <w:rPr>
          <w:rFonts w:asciiTheme="minorHAnsi" w:hAnsiTheme="minorHAnsi" w:cstheme="minorHAnsi"/>
          <w:b/>
          <w:i/>
          <w:color w:val="000000"/>
          <w:sz w:val="40"/>
          <w:szCs w:val="40"/>
        </w:rPr>
        <w:t>4</w:t>
      </w:r>
    </w:p>
    <w:p w14:paraId="54D8F756" w14:textId="77777777" w:rsidR="00977015" w:rsidRPr="004965AF" w:rsidRDefault="00977015" w:rsidP="00B96915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295711D" w14:textId="4524BBF2" w:rsidR="00977015" w:rsidRPr="004965AF" w:rsidRDefault="00977015" w:rsidP="00B96915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5A213B54" w14:textId="6420192C" w:rsidR="00977015" w:rsidRPr="004965AF" w:rsidRDefault="00977015" w:rsidP="00B96915">
      <w:pPr>
        <w:spacing w:before="1" w:after="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47EDDE88" w14:textId="7163C9BC" w:rsidR="00977015" w:rsidRPr="004965AF" w:rsidRDefault="00977015" w:rsidP="00B96915">
      <w:pPr>
        <w:spacing w:before="1" w:after="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0B7ED928" w14:textId="48D64428" w:rsidR="00977015" w:rsidRPr="004965AF" w:rsidRDefault="00977015" w:rsidP="00B96915">
      <w:pPr>
        <w:spacing w:before="1" w:after="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C5D8D87" w14:textId="2D4B1A64" w:rsidR="00977015" w:rsidRPr="004965AF" w:rsidRDefault="00F978FC" w:rsidP="00B96915">
      <w:pPr>
        <w:spacing w:before="1" w:after="0" w:line="276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9747032" wp14:editId="77A8E45C">
            <wp:simplePos x="0" y="0"/>
            <wp:positionH relativeFrom="column">
              <wp:posOffset>1786890</wp:posOffset>
            </wp:positionH>
            <wp:positionV relativeFrom="paragraph">
              <wp:posOffset>179845</wp:posOffset>
            </wp:positionV>
            <wp:extent cx="2044700" cy="1917700"/>
            <wp:effectExtent l="0" t="0" r="0" b="0"/>
            <wp:wrapNone/>
            <wp:docPr id="47271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1336" name="Imagen 472713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B3E26" w14:textId="77777777" w:rsidR="00977015" w:rsidRPr="004965AF" w:rsidRDefault="00977015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BEA866F" w14:textId="2EB69431" w:rsidR="00977015" w:rsidRPr="004965AF" w:rsidRDefault="00977015" w:rsidP="00B96915">
      <w:pPr>
        <w:spacing w:before="1" w:after="0" w:line="276" w:lineRule="auto"/>
        <w:rPr>
          <w:rFonts w:asciiTheme="minorHAnsi" w:hAnsiTheme="minorHAnsi" w:cstheme="minorHAnsi"/>
          <w:b/>
          <w:color w:val="000000"/>
        </w:rPr>
      </w:pPr>
    </w:p>
    <w:p w14:paraId="2D5FDE30" w14:textId="77777777" w:rsidR="00114AEE" w:rsidRPr="004965AF" w:rsidRDefault="00114AEE" w:rsidP="00B96915">
      <w:pPr>
        <w:spacing w:before="1" w:after="0" w:line="276" w:lineRule="auto"/>
        <w:rPr>
          <w:rFonts w:asciiTheme="minorHAnsi" w:hAnsiTheme="minorHAnsi" w:cstheme="minorHAnsi"/>
          <w:b/>
          <w:color w:val="000000"/>
        </w:rPr>
      </w:pPr>
    </w:p>
    <w:p w14:paraId="2F3426DE" w14:textId="5A2D4C08" w:rsidR="00977015" w:rsidRDefault="00977015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6CAB8DC" w14:textId="7A227D40" w:rsidR="00441712" w:rsidRDefault="00441712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82BFC56" w14:textId="6A7C1AEC" w:rsidR="00441712" w:rsidRDefault="00441712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621CBF7" w14:textId="499AA2B7" w:rsidR="00441712" w:rsidRDefault="00441712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C61141B" w14:textId="434D308B" w:rsidR="00441712" w:rsidRDefault="00441712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034C0B15" w14:textId="1751DC27" w:rsidR="00441712" w:rsidRDefault="00441712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A778E80" w14:textId="17A2962D" w:rsidR="00441712" w:rsidRDefault="00441712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11D2939" w14:textId="77777777" w:rsidR="003B2596" w:rsidRDefault="003B2596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6C34F3E" w14:textId="77777777" w:rsidR="003B2596" w:rsidRDefault="003B2596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5DC3C7B3" w14:textId="77777777" w:rsidR="003B2596" w:rsidRDefault="003B2596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82A48DA" w14:textId="77777777" w:rsidR="000E1717" w:rsidRDefault="000E1717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939822D" w14:textId="77777777" w:rsidR="000E1717" w:rsidRDefault="000E1717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E43CDEB" w14:textId="77777777" w:rsidR="000E1717" w:rsidRDefault="000E1717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A3F747C" w14:textId="77777777" w:rsidR="000E1717" w:rsidRDefault="000E1717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5F6470CB" w14:textId="77777777" w:rsidR="000E1717" w:rsidRDefault="000E1717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B47FAFB" w14:textId="77777777" w:rsidR="000E1717" w:rsidRDefault="000E1717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037443DB" w14:textId="77777777" w:rsidR="000E1717" w:rsidRDefault="000E1717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E5BE5C7" w14:textId="77777777" w:rsidR="000E1717" w:rsidRDefault="000E1717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5367EF5F" w14:textId="25B0E182" w:rsidR="00441712" w:rsidRDefault="00441712" w:rsidP="00B96915">
      <w:pPr>
        <w:spacing w:before="1"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5A5CC66D" w14:textId="3435351D" w:rsidR="00B96915" w:rsidRPr="004965AF" w:rsidRDefault="00B96915" w:rsidP="000E1717">
      <w:pPr>
        <w:spacing w:before="1" w:after="0" w:line="276" w:lineRule="auto"/>
        <w:rPr>
          <w:rFonts w:asciiTheme="minorHAnsi" w:hAnsiTheme="minorHAnsi" w:cstheme="minorHAnsi"/>
          <w:bCs/>
          <w:i/>
          <w:color w:val="0070C0"/>
        </w:rPr>
      </w:pPr>
    </w:p>
    <w:p w14:paraId="2AA31593" w14:textId="6D354FE3" w:rsidR="00977015" w:rsidRPr="004965AF" w:rsidRDefault="00010982" w:rsidP="00B969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rPr>
          <w:rFonts w:asciiTheme="minorHAnsi" w:eastAsia="Arial" w:hAnsiTheme="minorHAnsi" w:cstheme="minorHAnsi"/>
          <w:color w:val="0070C0"/>
        </w:rPr>
      </w:pPr>
      <w:r>
        <w:rPr>
          <w:rFonts w:asciiTheme="minorHAnsi" w:hAnsiTheme="minorHAnsi" w:cstheme="minorHAnsi"/>
          <w:b/>
          <w:color w:val="0070C0"/>
        </w:rPr>
        <w:lastRenderedPageBreak/>
        <w:t>IDENTIFICACIÓN DE LA ESCUELA</w:t>
      </w:r>
      <w:r w:rsidR="007770BC" w:rsidRPr="004965AF">
        <w:rPr>
          <w:rFonts w:asciiTheme="minorHAnsi" w:hAnsiTheme="minorHAnsi" w:cstheme="minorHAnsi"/>
          <w:color w:val="0070C0"/>
        </w:rPr>
        <w:t xml:space="preserve">: </w:t>
      </w:r>
      <w:r w:rsidR="007770BC" w:rsidRPr="004965AF">
        <w:rPr>
          <w:rFonts w:asciiTheme="minorHAnsi" w:eastAsia="Arial" w:hAnsiTheme="minorHAnsi" w:cstheme="minorHAnsi"/>
          <w:color w:val="0070C0"/>
        </w:rPr>
        <w:t> </w:t>
      </w:r>
    </w:p>
    <w:p w14:paraId="0752DD45" w14:textId="06B2F227" w:rsidR="000E1717" w:rsidRDefault="000E1717" w:rsidP="000E17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010982" w14:paraId="26911801" w14:textId="77777777" w:rsidTr="00633D65">
        <w:tc>
          <w:tcPr>
            <w:tcW w:w="3114" w:type="dxa"/>
          </w:tcPr>
          <w:p w14:paraId="5E81EDC2" w14:textId="77777777" w:rsidR="00010982" w:rsidRDefault="00010982" w:rsidP="00633D65">
            <w:r>
              <w:t>NOMBRE ESTABLECIMIENTO</w:t>
            </w:r>
          </w:p>
        </w:tc>
        <w:tc>
          <w:tcPr>
            <w:tcW w:w="5714" w:type="dxa"/>
          </w:tcPr>
          <w:p w14:paraId="398B0D7C" w14:textId="77777777" w:rsidR="00010982" w:rsidRDefault="00010982" w:rsidP="00633D65"/>
        </w:tc>
      </w:tr>
      <w:tr w:rsidR="00010982" w14:paraId="4712F00C" w14:textId="77777777" w:rsidTr="00633D65">
        <w:tc>
          <w:tcPr>
            <w:tcW w:w="3114" w:type="dxa"/>
          </w:tcPr>
          <w:p w14:paraId="27529C8E" w14:textId="77777777" w:rsidR="00010982" w:rsidRDefault="00010982" w:rsidP="00633D65">
            <w:r>
              <w:t>RBD</w:t>
            </w:r>
          </w:p>
        </w:tc>
        <w:tc>
          <w:tcPr>
            <w:tcW w:w="5714" w:type="dxa"/>
          </w:tcPr>
          <w:p w14:paraId="274CC449" w14:textId="77777777" w:rsidR="00010982" w:rsidRDefault="00010982" w:rsidP="00633D65"/>
        </w:tc>
      </w:tr>
      <w:tr w:rsidR="00010982" w14:paraId="10283CAC" w14:textId="77777777" w:rsidTr="00633D65">
        <w:tc>
          <w:tcPr>
            <w:tcW w:w="3114" w:type="dxa"/>
          </w:tcPr>
          <w:p w14:paraId="3C8FD9CC" w14:textId="77777777" w:rsidR="00010982" w:rsidRDefault="00010982" w:rsidP="00633D65">
            <w:r>
              <w:t>COMUNA</w:t>
            </w:r>
          </w:p>
        </w:tc>
        <w:tc>
          <w:tcPr>
            <w:tcW w:w="5714" w:type="dxa"/>
          </w:tcPr>
          <w:p w14:paraId="75A32DFD" w14:textId="77777777" w:rsidR="00010982" w:rsidRDefault="00010982" w:rsidP="00633D65"/>
        </w:tc>
      </w:tr>
      <w:tr w:rsidR="00010982" w14:paraId="1AEFAB9F" w14:textId="77777777" w:rsidTr="00633D65">
        <w:tc>
          <w:tcPr>
            <w:tcW w:w="3114" w:type="dxa"/>
          </w:tcPr>
          <w:p w14:paraId="72AC4C67" w14:textId="77777777" w:rsidR="00010982" w:rsidRDefault="00010982" w:rsidP="00633D65">
            <w:r>
              <w:t>DIRECCION</w:t>
            </w:r>
          </w:p>
        </w:tc>
        <w:tc>
          <w:tcPr>
            <w:tcW w:w="5714" w:type="dxa"/>
          </w:tcPr>
          <w:p w14:paraId="56FBF4EA" w14:textId="77777777" w:rsidR="00010982" w:rsidRDefault="00010982" w:rsidP="00633D65"/>
        </w:tc>
      </w:tr>
      <w:tr w:rsidR="00010982" w14:paraId="5FC7DBC6" w14:textId="77777777" w:rsidTr="00633D65">
        <w:tc>
          <w:tcPr>
            <w:tcW w:w="3114" w:type="dxa"/>
          </w:tcPr>
          <w:p w14:paraId="7797BAD7" w14:textId="77777777" w:rsidR="00010982" w:rsidRDefault="00010982" w:rsidP="00633D65">
            <w:r>
              <w:t>TELÉFONO</w:t>
            </w:r>
          </w:p>
        </w:tc>
        <w:tc>
          <w:tcPr>
            <w:tcW w:w="5714" w:type="dxa"/>
          </w:tcPr>
          <w:p w14:paraId="12E7C045" w14:textId="77777777" w:rsidR="00010982" w:rsidRDefault="00010982" w:rsidP="00633D65"/>
        </w:tc>
      </w:tr>
      <w:tr w:rsidR="00010982" w14:paraId="3671D6F4" w14:textId="77777777" w:rsidTr="00633D65">
        <w:tc>
          <w:tcPr>
            <w:tcW w:w="3114" w:type="dxa"/>
          </w:tcPr>
          <w:p w14:paraId="11472A6D" w14:textId="77777777" w:rsidR="00010982" w:rsidRDefault="00010982" w:rsidP="00633D65">
            <w:r>
              <w:t>E-MAIL</w:t>
            </w:r>
          </w:p>
        </w:tc>
        <w:tc>
          <w:tcPr>
            <w:tcW w:w="5714" w:type="dxa"/>
          </w:tcPr>
          <w:p w14:paraId="723355DC" w14:textId="77777777" w:rsidR="00010982" w:rsidRDefault="00010982" w:rsidP="00633D65"/>
        </w:tc>
      </w:tr>
    </w:tbl>
    <w:p w14:paraId="408ECA57" w14:textId="77777777" w:rsidR="00B96915" w:rsidRPr="004965AF" w:rsidRDefault="00B96915" w:rsidP="00B96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Theme="minorHAnsi" w:hAnsiTheme="minorHAnsi" w:cstheme="minorHAnsi"/>
          <w:b/>
          <w:color w:val="0070C0"/>
        </w:rPr>
      </w:pPr>
    </w:p>
    <w:p w14:paraId="35D73AD1" w14:textId="6C1B0140" w:rsidR="003574D1" w:rsidRDefault="00010982" w:rsidP="000E17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INTEGRANTES</w:t>
      </w:r>
      <w:r w:rsidR="000E1717">
        <w:rPr>
          <w:rFonts w:asciiTheme="minorHAnsi" w:hAnsiTheme="minorHAnsi" w:cstheme="minorHAnsi"/>
          <w:b/>
          <w:color w:val="0070C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010982" w14:paraId="3AEF41A7" w14:textId="77777777" w:rsidTr="00633D65">
        <w:tc>
          <w:tcPr>
            <w:tcW w:w="3114" w:type="dxa"/>
          </w:tcPr>
          <w:p w14:paraId="21DFCF49" w14:textId="77777777" w:rsidR="00010982" w:rsidRDefault="00010982" w:rsidP="00633D65">
            <w:r>
              <w:t>CARGO</w:t>
            </w:r>
          </w:p>
        </w:tc>
        <w:tc>
          <w:tcPr>
            <w:tcW w:w="5670" w:type="dxa"/>
          </w:tcPr>
          <w:p w14:paraId="221FD9B2" w14:textId="77777777" w:rsidR="00010982" w:rsidRDefault="00010982" w:rsidP="00633D65">
            <w:r>
              <w:t>NOMBRE</w:t>
            </w:r>
          </w:p>
        </w:tc>
      </w:tr>
      <w:tr w:rsidR="00010982" w14:paraId="01D1B72B" w14:textId="77777777" w:rsidTr="00633D65">
        <w:tc>
          <w:tcPr>
            <w:tcW w:w="3114" w:type="dxa"/>
          </w:tcPr>
          <w:p w14:paraId="07B68228" w14:textId="77777777" w:rsidR="00010982" w:rsidRDefault="00010982" w:rsidP="00633D65"/>
        </w:tc>
        <w:tc>
          <w:tcPr>
            <w:tcW w:w="5670" w:type="dxa"/>
          </w:tcPr>
          <w:p w14:paraId="7FABEDE0" w14:textId="77777777" w:rsidR="00010982" w:rsidRDefault="00010982" w:rsidP="00633D65"/>
        </w:tc>
      </w:tr>
      <w:tr w:rsidR="00010982" w14:paraId="4CE05373" w14:textId="77777777" w:rsidTr="00633D65">
        <w:tc>
          <w:tcPr>
            <w:tcW w:w="3114" w:type="dxa"/>
          </w:tcPr>
          <w:p w14:paraId="656CABC9" w14:textId="77777777" w:rsidR="00010982" w:rsidRDefault="00010982" w:rsidP="00633D65"/>
        </w:tc>
        <w:tc>
          <w:tcPr>
            <w:tcW w:w="5670" w:type="dxa"/>
          </w:tcPr>
          <w:p w14:paraId="15071C96" w14:textId="77777777" w:rsidR="00010982" w:rsidRDefault="00010982" w:rsidP="00633D65"/>
        </w:tc>
      </w:tr>
      <w:tr w:rsidR="00010982" w14:paraId="45517BCE" w14:textId="77777777" w:rsidTr="00633D65">
        <w:tc>
          <w:tcPr>
            <w:tcW w:w="3114" w:type="dxa"/>
          </w:tcPr>
          <w:p w14:paraId="54EE3C04" w14:textId="77777777" w:rsidR="00010982" w:rsidRDefault="00010982" w:rsidP="00633D65"/>
        </w:tc>
        <w:tc>
          <w:tcPr>
            <w:tcW w:w="5670" w:type="dxa"/>
          </w:tcPr>
          <w:p w14:paraId="52814C1B" w14:textId="77777777" w:rsidR="00010982" w:rsidRDefault="00010982" w:rsidP="00633D65"/>
        </w:tc>
      </w:tr>
      <w:tr w:rsidR="00010982" w14:paraId="00A00408" w14:textId="77777777" w:rsidTr="00633D65">
        <w:tc>
          <w:tcPr>
            <w:tcW w:w="3114" w:type="dxa"/>
          </w:tcPr>
          <w:p w14:paraId="62075910" w14:textId="77777777" w:rsidR="00010982" w:rsidRDefault="00010982" w:rsidP="00633D65"/>
        </w:tc>
        <w:tc>
          <w:tcPr>
            <w:tcW w:w="5670" w:type="dxa"/>
          </w:tcPr>
          <w:p w14:paraId="4EF0A2BD" w14:textId="77777777" w:rsidR="00010982" w:rsidRDefault="00010982" w:rsidP="00633D65"/>
        </w:tc>
      </w:tr>
    </w:tbl>
    <w:p w14:paraId="5D91577F" w14:textId="77777777" w:rsidR="000E1717" w:rsidRPr="000E1717" w:rsidRDefault="000E1717" w:rsidP="000E1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ind w:left="720"/>
        <w:rPr>
          <w:rFonts w:asciiTheme="minorHAnsi" w:hAnsiTheme="minorHAnsi" w:cstheme="minorHAnsi"/>
          <w:b/>
          <w:color w:val="0070C0"/>
        </w:rPr>
      </w:pPr>
    </w:p>
    <w:p w14:paraId="62CA7AE5" w14:textId="6F63DDD4" w:rsidR="00E734D3" w:rsidRDefault="00B96915" w:rsidP="00B96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rPr>
          <w:rFonts w:asciiTheme="minorHAnsi" w:hAnsiTheme="minorHAnsi" w:cstheme="minorHAnsi"/>
          <w:b/>
          <w:color w:val="0070C0"/>
        </w:rPr>
      </w:pPr>
      <w:r w:rsidRPr="004965AF">
        <w:rPr>
          <w:rFonts w:asciiTheme="minorHAnsi" w:hAnsiTheme="minorHAnsi" w:cstheme="minorHAnsi"/>
          <w:b/>
          <w:color w:val="0070C0"/>
        </w:rPr>
        <w:t xml:space="preserve">III.- </w:t>
      </w:r>
      <w:r w:rsidR="00010982">
        <w:rPr>
          <w:rFonts w:asciiTheme="minorHAnsi" w:hAnsiTheme="minorHAnsi" w:cstheme="minorHAnsi"/>
          <w:b/>
          <w:color w:val="0070C0"/>
        </w:rPr>
        <w:t>FUNCIONAMIENTO</w:t>
      </w:r>
      <w:r w:rsidR="000E1717">
        <w:rPr>
          <w:rFonts w:asciiTheme="minorHAnsi" w:hAnsiTheme="minorHAnsi" w:cstheme="minorHAnsi"/>
          <w:b/>
          <w:color w:val="0070C0"/>
        </w:rPr>
        <w:t>:</w:t>
      </w:r>
    </w:p>
    <w:p w14:paraId="2B37665D" w14:textId="77777777" w:rsidR="00010982" w:rsidRDefault="00010982" w:rsidP="00010982">
      <w:r>
        <w:t>De acuerdo con las facultades que otorga el Reglamento Tipo de Consejos Escolares, a través del decreto 0024/05 en su Art.10 que permite a los colegios especificar aspectos puntuales, acerca del funcionamiento, el Consejo Escolares de la</w:t>
      </w:r>
      <w:r w:rsidRPr="003F3D9B">
        <w:rPr>
          <w:b/>
          <w:i/>
        </w:rPr>
        <w:t xml:space="preserve"> Escuela Juan Sandoval Carrasco F-87 </w:t>
      </w:r>
      <w:r>
        <w:t xml:space="preserve">establece lo siguiente: </w:t>
      </w:r>
    </w:p>
    <w:p w14:paraId="075EBC5B" w14:textId="77777777" w:rsidR="00010982" w:rsidRDefault="00010982" w:rsidP="00010982">
      <w:r>
        <w:t xml:space="preserve">Durante el transcurso del año el Consejo Escolar se reunirá dos veces por semestre en los meses que se indican </w:t>
      </w:r>
    </w:p>
    <w:p w14:paraId="586C95DF" w14:textId="77777777" w:rsidR="00010982" w:rsidRDefault="00010982" w:rsidP="00010982">
      <w:r>
        <w:t xml:space="preserve">a) Primera Reunión se realizará en el mes de Marzo de cada año </w:t>
      </w:r>
    </w:p>
    <w:p w14:paraId="58BE694C" w14:textId="77777777" w:rsidR="00010982" w:rsidRDefault="00010982" w:rsidP="00010982">
      <w:r>
        <w:t xml:space="preserve">b) Segunda Reunión se realizará en el mes de Junio de cada año </w:t>
      </w:r>
    </w:p>
    <w:p w14:paraId="1BDA67EC" w14:textId="77777777" w:rsidR="00010982" w:rsidRDefault="00010982" w:rsidP="00010982">
      <w:r>
        <w:t xml:space="preserve">c) Tercera Reunión se realizará en el mes de Septiembre de cada año </w:t>
      </w:r>
    </w:p>
    <w:p w14:paraId="24D17E03" w14:textId="77777777" w:rsidR="00010982" w:rsidRDefault="00010982" w:rsidP="00010982">
      <w:r>
        <w:t xml:space="preserve">d) Cuarta Reunión se realizará en el mes de Diciembre de cada año </w:t>
      </w:r>
    </w:p>
    <w:p w14:paraId="13DBF230" w14:textId="77777777" w:rsidR="00010982" w:rsidRDefault="00010982" w:rsidP="00010982">
      <w:r>
        <w:t xml:space="preserve">Cada vez que se reúna el Consejo Escolar sus miembros serán citados por correo electrónico, con al menos 5 días de anticipación. Cuando exista la necesidad de realizar alguna reunión en forma extraordinaria, se citará por escrito con la misma modalidad mencionada anteriormente. </w:t>
      </w:r>
    </w:p>
    <w:p w14:paraId="77E6DEA5" w14:textId="77777777" w:rsidR="00010982" w:rsidRPr="003F3D9B" w:rsidRDefault="00010982" w:rsidP="00010982">
      <w:pPr>
        <w:rPr>
          <w:b/>
        </w:rPr>
      </w:pPr>
      <w:r w:rsidRPr="003F3D9B">
        <w:rPr>
          <w:b/>
        </w:rPr>
        <w:t xml:space="preserve">El Consejo Escolar será informado, a lo menos, de las siguientes materias en las oportunidades que se estipulen: </w:t>
      </w:r>
    </w:p>
    <w:p w14:paraId="6EF85D85" w14:textId="77777777" w:rsidR="00010982" w:rsidRDefault="00010982" w:rsidP="00010982">
      <w:pPr>
        <w:pStyle w:val="Prrafodelista"/>
        <w:numPr>
          <w:ilvl w:val="0"/>
          <w:numId w:val="16"/>
        </w:numPr>
      </w:pPr>
      <w:r>
        <w:t>Logros de Aprendizajes del  estudiantado</w:t>
      </w:r>
    </w:p>
    <w:p w14:paraId="4928A1A4" w14:textId="77777777" w:rsidR="00010982" w:rsidRDefault="00010982" w:rsidP="00010982">
      <w:pPr>
        <w:pStyle w:val="Prrafodelista"/>
        <w:numPr>
          <w:ilvl w:val="0"/>
          <w:numId w:val="16"/>
        </w:numPr>
      </w:pPr>
      <w:r>
        <w:t xml:space="preserve">Dar a conocer los informes de las visitas de fiscalización del Ministerio de Educación </w:t>
      </w:r>
    </w:p>
    <w:p w14:paraId="36CDE0D4" w14:textId="77777777" w:rsidR="00010982" w:rsidRDefault="00010982" w:rsidP="00010982">
      <w:pPr>
        <w:pStyle w:val="Prrafodelista"/>
        <w:numPr>
          <w:ilvl w:val="0"/>
          <w:numId w:val="16"/>
        </w:numPr>
      </w:pPr>
      <w:r>
        <w:lastRenderedPageBreak/>
        <w:t>Informar sobre los ingresos percibidos y gastos efectuados</w:t>
      </w:r>
    </w:p>
    <w:p w14:paraId="1336ED1A" w14:textId="77777777" w:rsidR="00010982" w:rsidRDefault="00010982" w:rsidP="00010982">
      <w:pPr>
        <w:pStyle w:val="Prrafodelista"/>
        <w:numPr>
          <w:ilvl w:val="0"/>
          <w:numId w:val="16"/>
        </w:numPr>
      </w:pPr>
      <w:r>
        <w:t>Otras materias según las necesidades del establecimiento</w:t>
      </w:r>
    </w:p>
    <w:p w14:paraId="3D32A7E2" w14:textId="77777777" w:rsidR="00010982" w:rsidRDefault="00010982" w:rsidP="00010982"/>
    <w:p w14:paraId="5B5F4DBC" w14:textId="77777777" w:rsidR="00010982" w:rsidRPr="003F3D9B" w:rsidRDefault="00010982" w:rsidP="00010982">
      <w:pPr>
        <w:rPr>
          <w:b/>
        </w:rPr>
      </w:pPr>
      <w:r>
        <w:t xml:space="preserve"> </w:t>
      </w:r>
      <w:r w:rsidRPr="003F3D9B">
        <w:rPr>
          <w:b/>
        </w:rPr>
        <w:t xml:space="preserve">El Consejo será consultado a lo menos, en relación con  los siguientes temas: </w:t>
      </w:r>
    </w:p>
    <w:p w14:paraId="72360DD2" w14:textId="77777777" w:rsidR="00010982" w:rsidRDefault="00010982" w:rsidP="00010982">
      <w:pPr>
        <w:pStyle w:val="Prrafodelista"/>
        <w:numPr>
          <w:ilvl w:val="1"/>
          <w:numId w:val="17"/>
        </w:numPr>
      </w:pPr>
      <w:r>
        <w:t xml:space="preserve">Proyecto Educativo Institucional </w:t>
      </w:r>
    </w:p>
    <w:p w14:paraId="1EBD1A0B" w14:textId="77777777" w:rsidR="00010982" w:rsidRDefault="00010982" w:rsidP="00010982">
      <w:pPr>
        <w:pStyle w:val="Prrafodelista"/>
        <w:numPr>
          <w:ilvl w:val="1"/>
          <w:numId w:val="16"/>
        </w:numPr>
      </w:pPr>
      <w:r>
        <w:t xml:space="preserve">Programación Anual de las  Actividades Extracurriculares </w:t>
      </w:r>
    </w:p>
    <w:p w14:paraId="579CC913" w14:textId="77777777" w:rsidR="00010982" w:rsidRDefault="00010982" w:rsidP="00010982">
      <w:pPr>
        <w:pStyle w:val="Prrafodelista"/>
        <w:numPr>
          <w:ilvl w:val="1"/>
          <w:numId w:val="16"/>
        </w:numPr>
      </w:pPr>
      <w:r>
        <w:t>Metas del Establecimiento y de Proyectos de Mejoramiento propuestos</w:t>
      </w:r>
    </w:p>
    <w:p w14:paraId="34DAB6C5" w14:textId="77777777" w:rsidR="00010982" w:rsidRDefault="00010982" w:rsidP="00010982">
      <w:pPr>
        <w:pStyle w:val="Prrafodelista"/>
        <w:numPr>
          <w:ilvl w:val="1"/>
          <w:numId w:val="16"/>
        </w:numPr>
      </w:pPr>
      <w:r>
        <w:t xml:space="preserve">Elaboración y modificación de Reglamento Interno del establecimiento </w:t>
      </w:r>
    </w:p>
    <w:p w14:paraId="45A26760" w14:textId="77777777" w:rsidR="00010982" w:rsidRPr="003F3D9B" w:rsidRDefault="00010982" w:rsidP="00010982">
      <w:pPr>
        <w:pStyle w:val="Prrafodelista"/>
        <w:numPr>
          <w:ilvl w:val="1"/>
          <w:numId w:val="16"/>
        </w:numPr>
      </w:pPr>
      <w:r w:rsidRPr="003F3D9B">
        <w:t>Otros según lo requieran las necesidades del Establecimiento</w:t>
      </w:r>
    </w:p>
    <w:p w14:paraId="0264B67B" w14:textId="77777777" w:rsidR="00010982" w:rsidRPr="003F3D9B" w:rsidRDefault="00010982" w:rsidP="00010982">
      <w:pPr>
        <w:rPr>
          <w:b/>
        </w:rPr>
      </w:pPr>
      <w:r w:rsidRPr="003F3D9B">
        <w:rPr>
          <w:b/>
        </w:rPr>
        <w:t>El consejo tendrá carácter resolutivo (Ord. N° 294/2013)</w:t>
      </w:r>
      <w:r w:rsidRPr="003F3D9B">
        <w:rPr>
          <w:b/>
          <w:u w:val="single"/>
        </w:rPr>
        <w:t xml:space="preserve"> exclusivamente</w:t>
      </w:r>
      <w:r w:rsidRPr="003F3D9B">
        <w:rPr>
          <w:b/>
        </w:rPr>
        <w:t xml:space="preserve"> en las siguientes materias:</w:t>
      </w:r>
    </w:p>
    <w:p w14:paraId="6CB92FAC" w14:textId="77777777" w:rsidR="00010982" w:rsidRDefault="00010982" w:rsidP="00010982">
      <w:pPr>
        <w:pStyle w:val="Prrafodelista"/>
        <w:numPr>
          <w:ilvl w:val="0"/>
          <w:numId w:val="15"/>
        </w:numPr>
      </w:pPr>
      <w:r>
        <w:t>Proyecto Educativo Institucional</w:t>
      </w:r>
    </w:p>
    <w:p w14:paraId="1766D306" w14:textId="77777777" w:rsidR="00010982" w:rsidRDefault="00010982" w:rsidP="00010982">
      <w:pPr>
        <w:pStyle w:val="Prrafodelista"/>
        <w:numPr>
          <w:ilvl w:val="0"/>
          <w:numId w:val="15"/>
        </w:numPr>
      </w:pPr>
      <w:r>
        <w:t>Programación anual y actividades extracurriculares</w:t>
      </w:r>
    </w:p>
    <w:p w14:paraId="0EF8B2B2" w14:textId="6FDAE15B" w:rsidR="00010982" w:rsidRPr="00010982" w:rsidRDefault="00010982" w:rsidP="00010982">
      <w:pPr>
        <w:pStyle w:val="Prrafodelista"/>
        <w:numPr>
          <w:ilvl w:val="0"/>
          <w:numId w:val="15"/>
        </w:numPr>
      </w:pPr>
      <w:r>
        <w:t>Revisión, modificación y aprobación del RICE</w:t>
      </w:r>
    </w:p>
    <w:p w14:paraId="2156DF3F" w14:textId="77777777" w:rsidR="00977015" w:rsidRPr="004965AF" w:rsidRDefault="00977015" w:rsidP="00B96915">
      <w:p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1CBF4509" w14:textId="77777777" w:rsidR="00977015" w:rsidRPr="00E734D3" w:rsidRDefault="007770BC" w:rsidP="00B969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</w:rPr>
      </w:pPr>
      <w:r w:rsidRPr="00E734D3">
        <w:rPr>
          <w:rFonts w:asciiTheme="minorHAnsi" w:hAnsiTheme="minorHAnsi" w:cstheme="minorHAnsi"/>
          <w:b/>
          <w:color w:val="1F4E79" w:themeColor="accent1" w:themeShade="80"/>
        </w:rPr>
        <w:t>OBJETIVOS</w:t>
      </w:r>
    </w:p>
    <w:p w14:paraId="70C8393E" w14:textId="77777777" w:rsidR="00977015" w:rsidRPr="00E734D3" w:rsidRDefault="00977015" w:rsidP="00B969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Theme="minorHAnsi" w:hAnsiTheme="minorHAnsi" w:cstheme="minorHAnsi"/>
          <w:b/>
          <w:color w:val="1F4E79" w:themeColor="accent1" w:themeShade="80"/>
        </w:rPr>
      </w:pPr>
    </w:p>
    <w:p w14:paraId="4C48EA98" w14:textId="77777777" w:rsidR="00977015" w:rsidRPr="00E734D3" w:rsidRDefault="007770BC" w:rsidP="00B96915">
      <w:pPr>
        <w:spacing w:after="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</w:rPr>
      </w:pPr>
      <w:r w:rsidRPr="00E734D3">
        <w:rPr>
          <w:rFonts w:asciiTheme="minorHAnsi" w:hAnsiTheme="minorHAnsi" w:cstheme="minorHAnsi"/>
          <w:b/>
          <w:color w:val="1F4E79" w:themeColor="accent1" w:themeShade="80"/>
        </w:rPr>
        <w:t>Objetivo General</w:t>
      </w:r>
    </w:p>
    <w:p w14:paraId="106322BB" w14:textId="538140A9" w:rsidR="00010982" w:rsidRDefault="00010982" w:rsidP="00010982"/>
    <w:p w14:paraId="69D8A303" w14:textId="4F29B2B6" w:rsidR="00010982" w:rsidRDefault="00010982" w:rsidP="00010982">
      <w:r>
        <w:t>Reunir a los distintos actores que componen una comunidad de modo que puedan informarse, participar y opinar sobre materias relevantes para el establecimiento y con ello contribuir al mejoramiento y fortalecimiento de la Gestión Institucional.</w:t>
      </w:r>
    </w:p>
    <w:p w14:paraId="0DB9D8B8" w14:textId="77777777" w:rsidR="00180631" w:rsidRDefault="00180631" w:rsidP="00010982"/>
    <w:p w14:paraId="619F2E79" w14:textId="1CB88F73" w:rsidR="00010982" w:rsidRDefault="00010982" w:rsidP="00010982">
      <w:pPr>
        <w:spacing w:after="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Objetivos Específicos:</w:t>
      </w:r>
    </w:p>
    <w:p w14:paraId="40D60FC8" w14:textId="77777777" w:rsidR="00010982" w:rsidRPr="00010982" w:rsidRDefault="00010982" w:rsidP="00010982">
      <w:pPr>
        <w:spacing w:after="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</w:rPr>
      </w:pPr>
    </w:p>
    <w:p w14:paraId="162594CD" w14:textId="77777777" w:rsidR="00010982" w:rsidRDefault="00010982" w:rsidP="00010982">
      <w:pPr>
        <w:pStyle w:val="Prrafodelista"/>
        <w:numPr>
          <w:ilvl w:val="0"/>
          <w:numId w:val="18"/>
        </w:numPr>
      </w:pPr>
      <w:r>
        <w:t>Revisar el Proyecto Educativo Institucional (PEI), para evaluar su aporte al logro de los objetivos y metas del establecimiento educacional.</w:t>
      </w:r>
    </w:p>
    <w:p w14:paraId="3ACA380B" w14:textId="77777777" w:rsidR="00010982" w:rsidRDefault="00010982" w:rsidP="00010982">
      <w:pPr>
        <w:pStyle w:val="Prrafodelista"/>
        <w:numPr>
          <w:ilvl w:val="0"/>
          <w:numId w:val="18"/>
        </w:numPr>
      </w:pPr>
      <w:r>
        <w:t xml:space="preserve">Velar por cumplimiento de los objetivos y metas propuestos para el establecimiento </w:t>
      </w:r>
    </w:p>
    <w:p w14:paraId="7AD4C0FB" w14:textId="77777777" w:rsidR="00010982" w:rsidRDefault="00010982" w:rsidP="00010982">
      <w:pPr>
        <w:pStyle w:val="Prrafodelista"/>
        <w:numPr>
          <w:ilvl w:val="0"/>
          <w:numId w:val="18"/>
        </w:numPr>
      </w:pPr>
      <w:r>
        <w:t>Compartir la responsabilidad en el cumplimiento de las metas expresadas en el Plan de Mejoramiento Educativo</w:t>
      </w:r>
    </w:p>
    <w:p w14:paraId="4EFC45DC" w14:textId="77777777" w:rsidR="00010982" w:rsidRDefault="00010982" w:rsidP="00010982">
      <w:pPr>
        <w:pStyle w:val="Prrafodelista"/>
        <w:numPr>
          <w:ilvl w:val="0"/>
          <w:numId w:val="18"/>
        </w:numPr>
      </w:pPr>
      <w:r>
        <w:t>Propiciar la participación  y trabajo en equipo y dar continuidad a las experiencias exitosas para todos y todas las estudiantes</w:t>
      </w:r>
    </w:p>
    <w:p w14:paraId="3F10D952" w14:textId="77777777" w:rsidR="00010982" w:rsidRDefault="00010982" w:rsidP="00010982">
      <w:pPr>
        <w:pStyle w:val="Prrafodelista"/>
        <w:numPr>
          <w:ilvl w:val="0"/>
          <w:numId w:val="18"/>
        </w:numPr>
      </w:pPr>
      <w:r>
        <w:t>Trabajar por el bien común y la generación de confianza entre todos los miembros de la comunidad educativa.</w:t>
      </w:r>
    </w:p>
    <w:p w14:paraId="095570C2" w14:textId="264F21D3" w:rsidR="00010982" w:rsidRDefault="00010982" w:rsidP="00010982">
      <w:pPr>
        <w:pStyle w:val="Prrafodelista"/>
        <w:numPr>
          <w:ilvl w:val="0"/>
          <w:numId w:val="18"/>
        </w:numPr>
      </w:pPr>
      <w:r>
        <w:t>Establecer un canal de comunicación efectivo entre los docentes, estudiantes, madres, padres y apoderados con el e</w:t>
      </w:r>
      <w:r>
        <w:t>quipo directivo y el sostenedor</w:t>
      </w:r>
    </w:p>
    <w:p w14:paraId="1429E29F" w14:textId="77777777" w:rsidR="00977015" w:rsidRDefault="00977015" w:rsidP="00B96915">
      <w:pPr>
        <w:spacing w:after="0" w:line="276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10982" w14:paraId="19012F3C" w14:textId="77777777" w:rsidTr="00180631">
        <w:tc>
          <w:tcPr>
            <w:tcW w:w="8494" w:type="dxa"/>
            <w:gridSpan w:val="2"/>
            <w:shd w:val="clear" w:color="auto" w:fill="FFF2CC" w:themeFill="accent4" w:themeFillTint="33"/>
          </w:tcPr>
          <w:p w14:paraId="184E9044" w14:textId="77777777" w:rsidR="00010982" w:rsidRPr="005E59B2" w:rsidRDefault="00010982" w:rsidP="00633D6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Gestión de Calidad </w:t>
            </w:r>
          </w:p>
        </w:tc>
      </w:tr>
      <w:tr w:rsidR="00010982" w14:paraId="1434831E" w14:textId="77777777" w:rsidTr="00180631">
        <w:tc>
          <w:tcPr>
            <w:tcW w:w="4247" w:type="dxa"/>
            <w:shd w:val="clear" w:color="auto" w:fill="FFF2CC" w:themeFill="accent4" w:themeFillTint="33"/>
          </w:tcPr>
          <w:p w14:paraId="5D7DE2EB" w14:textId="77777777" w:rsidR="00010982" w:rsidRDefault="00010982" w:rsidP="00633D65">
            <w:r>
              <w:t>Objetivos Estratégicos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14:paraId="41772E35" w14:textId="77777777" w:rsidR="00010982" w:rsidRDefault="00010982" w:rsidP="00633D65">
            <w:r>
              <w:t>ACCIONES</w:t>
            </w:r>
          </w:p>
        </w:tc>
      </w:tr>
      <w:tr w:rsidR="00010982" w14:paraId="7803786A" w14:textId="77777777" w:rsidTr="00180631">
        <w:tc>
          <w:tcPr>
            <w:tcW w:w="4247" w:type="dxa"/>
          </w:tcPr>
          <w:p w14:paraId="1FE2F68C" w14:textId="7CB31EAA" w:rsidR="00010982" w:rsidRDefault="00010982" w:rsidP="00633D65">
            <w:pPr>
              <w:jc w:val="both"/>
            </w:pPr>
            <w:r>
              <w:t>Desarrollar una comunicación y coordinación</w:t>
            </w:r>
            <w:r w:rsidR="0094362E">
              <w:t xml:space="preserve"> </w:t>
            </w:r>
            <w:r>
              <w:t>estratégica y efectiva con el sostenedor para</w:t>
            </w:r>
            <w:r w:rsidR="0094362E">
              <w:t xml:space="preserve"> </w:t>
            </w:r>
            <w:r>
              <w:t>el logro de los objetivos institucionales.</w:t>
            </w:r>
          </w:p>
          <w:p w14:paraId="61191241" w14:textId="77777777" w:rsidR="00010982" w:rsidRDefault="00010982" w:rsidP="00633D65">
            <w:pPr>
              <w:jc w:val="both"/>
            </w:pPr>
          </w:p>
          <w:p w14:paraId="19DE26B3" w14:textId="77777777" w:rsidR="00010982" w:rsidRDefault="00010982" w:rsidP="00633D65">
            <w:pPr>
              <w:jc w:val="both"/>
            </w:pPr>
            <w:r>
              <w:t>Gestionar Recursos para la adquisición de</w:t>
            </w:r>
          </w:p>
          <w:p w14:paraId="7A7F67C2" w14:textId="77777777" w:rsidR="00010982" w:rsidRDefault="00010982" w:rsidP="00633D65">
            <w:pPr>
              <w:jc w:val="both"/>
            </w:pPr>
            <w:r>
              <w:t>Materiales pedagógicos, materiales didácticos, mejora en infraestructura, equipamiento y procesos educativos que faciliten más y mejores aprendizajes de los estudiantes de manera eficiente y adecuada a los tiempos programados.</w:t>
            </w:r>
          </w:p>
          <w:p w14:paraId="7EAC4B93" w14:textId="77777777" w:rsidR="0094362E" w:rsidRDefault="0094362E" w:rsidP="00633D65">
            <w:pPr>
              <w:jc w:val="both"/>
            </w:pPr>
          </w:p>
          <w:p w14:paraId="04BC694D" w14:textId="77777777" w:rsidR="00010982" w:rsidRDefault="00010982" w:rsidP="00633D65">
            <w:pPr>
              <w:jc w:val="both"/>
            </w:pPr>
            <w:r>
              <w:t>Propiciar instancias pedagógicas fortaleciendo el DPD.</w:t>
            </w:r>
          </w:p>
          <w:p w14:paraId="4B207122" w14:textId="77777777" w:rsidR="00010982" w:rsidRDefault="00010982" w:rsidP="00633D65">
            <w:pPr>
              <w:jc w:val="both"/>
            </w:pPr>
            <w:r>
              <w:t>Implementar  acciones que favorezcan la</w:t>
            </w:r>
          </w:p>
          <w:p w14:paraId="36A10E1A" w14:textId="77777777" w:rsidR="00010982" w:rsidRDefault="00010982" w:rsidP="00633D65">
            <w:pPr>
              <w:jc w:val="both"/>
            </w:pPr>
            <w:r>
              <w:t>Instalación de buenas prácticas.</w:t>
            </w:r>
          </w:p>
          <w:p w14:paraId="5BA6D2BC" w14:textId="77777777" w:rsidR="00010982" w:rsidRDefault="00010982" w:rsidP="00633D65">
            <w:pPr>
              <w:jc w:val="both"/>
            </w:pPr>
          </w:p>
          <w:p w14:paraId="29EF6797" w14:textId="77777777" w:rsidR="00010982" w:rsidRDefault="00010982" w:rsidP="00633D65">
            <w:pPr>
              <w:jc w:val="both"/>
            </w:pPr>
            <w:r>
              <w:t>Cautelar y ser garantes del buen uso de los</w:t>
            </w:r>
          </w:p>
          <w:p w14:paraId="6065D7E8" w14:textId="77777777" w:rsidR="00010982" w:rsidRDefault="00010982" w:rsidP="00633D65">
            <w:pPr>
              <w:jc w:val="both"/>
            </w:pPr>
            <w:r>
              <w:t>Bienes y recursos asignados para la realización de la labor educativa.</w:t>
            </w:r>
          </w:p>
        </w:tc>
        <w:tc>
          <w:tcPr>
            <w:tcW w:w="4247" w:type="dxa"/>
          </w:tcPr>
          <w:p w14:paraId="579C33C0" w14:textId="49C0E0B5" w:rsidR="00010982" w:rsidRDefault="00010982" w:rsidP="00633D65">
            <w:pPr>
              <w:jc w:val="both"/>
            </w:pPr>
            <w:r>
              <w:t>Gestión administrativa efectiva y eficiente en cuanto a los requerimientos con nuestro</w:t>
            </w:r>
            <w:r w:rsidR="0094362E">
              <w:t xml:space="preserve"> </w:t>
            </w:r>
            <w:r>
              <w:t>Sostenedor.</w:t>
            </w:r>
          </w:p>
          <w:p w14:paraId="1E7A22C5" w14:textId="77777777" w:rsidR="00010982" w:rsidRDefault="00010982" w:rsidP="00633D65">
            <w:pPr>
              <w:jc w:val="both"/>
            </w:pPr>
            <w:r>
              <w:t>Promoción y mantenimiento de redes de</w:t>
            </w:r>
          </w:p>
          <w:p w14:paraId="4E94A71F" w14:textId="77777777" w:rsidR="00010982" w:rsidRDefault="00010982" w:rsidP="00633D65">
            <w:pPr>
              <w:jc w:val="both"/>
            </w:pPr>
            <w:r>
              <w:t>Apoyo para todos los estamentos.</w:t>
            </w:r>
          </w:p>
          <w:p w14:paraId="37DC3C02" w14:textId="77777777" w:rsidR="00010982" w:rsidRDefault="00010982" w:rsidP="00633D65">
            <w:pPr>
              <w:jc w:val="both"/>
            </w:pPr>
            <w:r>
              <w:t>Generar coordinación con redes de apoyo</w:t>
            </w:r>
          </w:p>
          <w:p w14:paraId="16F6FA36" w14:textId="77777777" w:rsidR="00010982" w:rsidRDefault="00010982" w:rsidP="00633D65">
            <w:pPr>
              <w:jc w:val="both"/>
            </w:pPr>
            <w:r>
              <w:t>Social para estudiantes y sus familias.</w:t>
            </w:r>
          </w:p>
          <w:p w14:paraId="1BE9A929" w14:textId="77777777" w:rsidR="00010982" w:rsidRDefault="00010982" w:rsidP="00633D65">
            <w:pPr>
              <w:jc w:val="both"/>
            </w:pPr>
            <w:r>
              <w:t>Mantener presencia activa de socios</w:t>
            </w:r>
          </w:p>
          <w:p w14:paraId="6E0B3E91" w14:textId="77777777" w:rsidR="00010982" w:rsidRDefault="00010982" w:rsidP="00633D65">
            <w:pPr>
              <w:jc w:val="both"/>
            </w:pPr>
            <w:r>
              <w:t>Colaboradores en la comunidad.</w:t>
            </w:r>
          </w:p>
          <w:p w14:paraId="123E7DDE" w14:textId="56188642" w:rsidR="00010982" w:rsidRDefault="00010982" w:rsidP="00633D65">
            <w:r>
              <w:t>Revisión y ajustes del PME que permita la</w:t>
            </w:r>
            <w:r w:rsidR="0094362E">
              <w:t xml:space="preserve"> </w:t>
            </w:r>
            <w:r>
              <w:t>adquisición de recursos para la</w:t>
            </w:r>
          </w:p>
          <w:p w14:paraId="072CEBF2" w14:textId="09389135" w:rsidR="00010982" w:rsidRDefault="0094362E" w:rsidP="00633D65">
            <w:proofErr w:type="gramStart"/>
            <w:r>
              <w:t>implementación</w:t>
            </w:r>
            <w:proofErr w:type="gramEnd"/>
            <w:r>
              <w:t xml:space="preserve"> de la propuesta </w:t>
            </w:r>
            <w:r w:rsidR="00010982">
              <w:t>educativa</w:t>
            </w:r>
            <w:r>
              <w:t xml:space="preserve"> </w:t>
            </w:r>
            <w:r w:rsidR="00010982">
              <w:t>Anual.</w:t>
            </w:r>
          </w:p>
          <w:p w14:paraId="616458DD" w14:textId="77777777" w:rsidR="00010982" w:rsidRDefault="00010982" w:rsidP="00633D65">
            <w:r>
              <w:t>Gestión de mejoramiento de infraestructura</w:t>
            </w:r>
          </w:p>
          <w:p w14:paraId="61B1FEB9" w14:textId="77777777" w:rsidR="00010982" w:rsidRDefault="00010982" w:rsidP="00633D65">
            <w:r>
              <w:t>Postulación a Proyectos y Fondos</w:t>
            </w:r>
          </w:p>
          <w:p w14:paraId="0485F812" w14:textId="77777777" w:rsidR="00010982" w:rsidRDefault="00010982" w:rsidP="00633D65">
            <w:r>
              <w:t>Concursables.</w:t>
            </w:r>
          </w:p>
          <w:p w14:paraId="35FD1208" w14:textId="30355317" w:rsidR="00010982" w:rsidRDefault="00010982" w:rsidP="00633D65">
            <w:r>
              <w:t>Establecer alianzas estratégicas con diversas</w:t>
            </w:r>
            <w:r w:rsidR="0094362E">
              <w:t xml:space="preserve"> </w:t>
            </w:r>
            <w:bookmarkStart w:id="0" w:name="_GoBack"/>
            <w:bookmarkEnd w:id="0"/>
            <w:r>
              <w:t>Instituciones que orienten a la gestión de recursos y aportes para la escuela y sus necesidades.</w:t>
            </w:r>
          </w:p>
          <w:p w14:paraId="48A98CC8" w14:textId="77777777" w:rsidR="00010982" w:rsidRDefault="00010982" w:rsidP="00633D65">
            <w:r>
              <w:t>Formación de equipos de trabajo con</w:t>
            </w:r>
          </w:p>
          <w:p w14:paraId="2B8AA043" w14:textId="77777777" w:rsidR="00010982" w:rsidRDefault="00010982" w:rsidP="00633D65">
            <w:r>
              <w:t>Representantes de todos los estamentos para tareas relevantes.</w:t>
            </w:r>
          </w:p>
          <w:p w14:paraId="0032E862" w14:textId="77777777" w:rsidR="00010982" w:rsidRDefault="00010982" w:rsidP="00633D65">
            <w:r>
              <w:t>Socializar con la comunidad en general los programas y líneas de acción implementadas desde la DEM.</w:t>
            </w:r>
          </w:p>
          <w:p w14:paraId="3C09BA5D" w14:textId="77777777" w:rsidR="00010982" w:rsidRDefault="00010982" w:rsidP="00633D65">
            <w:r>
              <w:t>Socializar estados de avances (logros de</w:t>
            </w:r>
          </w:p>
          <w:p w14:paraId="5C3F558E" w14:textId="77777777" w:rsidR="00010982" w:rsidRDefault="00010982" w:rsidP="00633D65">
            <w:r>
              <w:t>Aprendizaje).</w:t>
            </w:r>
          </w:p>
          <w:p w14:paraId="04C213AA" w14:textId="77777777" w:rsidR="00010982" w:rsidRDefault="00010982" w:rsidP="00633D65">
            <w:r>
              <w:t>Sociabilizar el reglamento de evaluación de</w:t>
            </w:r>
          </w:p>
          <w:p w14:paraId="24790387" w14:textId="77777777" w:rsidR="00010982" w:rsidRDefault="00010982" w:rsidP="00633D65">
            <w:r>
              <w:t>Aprendizajes con la comunidad.</w:t>
            </w:r>
          </w:p>
          <w:p w14:paraId="5189104F" w14:textId="77777777" w:rsidR="00010982" w:rsidRDefault="00010982" w:rsidP="00633D65">
            <w:r>
              <w:t>Rediseñar de acuerdo con evaluación de los</w:t>
            </w:r>
          </w:p>
          <w:p w14:paraId="12437E5E" w14:textId="77777777" w:rsidR="00010982" w:rsidRDefault="00010982" w:rsidP="00633D65">
            <w:r>
              <w:t>Procesos.</w:t>
            </w:r>
          </w:p>
          <w:p w14:paraId="4253A38E" w14:textId="77777777" w:rsidR="00010982" w:rsidRDefault="00010982" w:rsidP="00633D65">
            <w:r>
              <w:t>Entregar cuenta pública de la gestión</w:t>
            </w:r>
          </w:p>
          <w:p w14:paraId="1DB65C66" w14:textId="77777777" w:rsidR="00010982" w:rsidRDefault="00010982" w:rsidP="00633D65">
            <w:r>
              <w:t>Institucional que considere todos los ámbitos de la gestión.</w:t>
            </w:r>
          </w:p>
        </w:tc>
      </w:tr>
      <w:tr w:rsidR="00010982" w14:paraId="0C75B8A1" w14:textId="77777777" w:rsidTr="00180631">
        <w:tc>
          <w:tcPr>
            <w:tcW w:w="8494" w:type="dxa"/>
            <w:gridSpan w:val="2"/>
            <w:shd w:val="clear" w:color="auto" w:fill="FFF2CC" w:themeFill="accent4" w:themeFillTint="33"/>
          </w:tcPr>
          <w:p w14:paraId="382F5FA9" w14:textId="77777777" w:rsidR="00010982" w:rsidRPr="00A43E21" w:rsidRDefault="00010982" w:rsidP="00633D65">
            <w:pPr>
              <w:rPr>
                <w:b/>
                <w:bCs/>
              </w:rPr>
            </w:pPr>
            <w:r w:rsidRPr="00A43E21">
              <w:rPr>
                <w:b/>
                <w:bCs/>
              </w:rPr>
              <w:t>Eje de trabajo: Inclusión</w:t>
            </w:r>
          </w:p>
        </w:tc>
      </w:tr>
      <w:tr w:rsidR="00010982" w14:paraId="66E737BA" w14:textId="77777777" w:rsidTr="00180631">
        <w:tc>
          <w:tcPr>
            <w:tcW w:w="4247" w:type="dxa"/>
          </w:tcPr>
          <w:p w14:paraId="1B38B0FD" w14:textId="77777777" w:rsidR="00010982" w:rsidRPr="00211A64" w:rsidRDefault="00010982" w:rsidP="00633D65">
            <w:r>
              <w:t>Propiciar acciones de apoyo social de las y los estudiantes.</w:t>
            </w:r>
          </w:p>
          <w:p w14:paraId="68EA8BBC" w14:textId="77777777" w:rsidR="00010982" w:rsidRPr="00211A64" w:rsidRDefault="00010982" w:rsidP="00633D65">
            <w:r w:rsidRPr="00211A64">
              <w:lastRenderedPageBreak/>
              <w:t>Participar en la realización de iniciativas</w:t>
            </w:r>
          </w:p>
          <w:p w14:paraId="08FFA37C" w14:textId="77777777" w:rsidR="00010982" w:rsidRPr="00211A64" w:rsidRDefault="00010982" w:rsidP="00633D65">
            <w:r w:rsidRPr="00211A64">
              <w:t>pedagógicas que favorezcan el programa de</w:t>
            </w:r>
          </w:p>
          <w:p w14:paraId="522F8D02" w14:textId="77777777" w:rsidR="00010982" w:rsidRPr="00211A64" w:rsidRDefault="00010982" w:rsidP="00633D65">
            <w:r>
              <w:t>/</w:t>
            </w:r>
            <w:r w:rsidRPr="00211A64">
              <w:t>Transición a la vida adulta activa.</w:t>
            </w:r>
          </w:p>
          <w:p w14:paraId="05417214" w14:textId="77777777" w:rsidR="00010982" w:rsidRPr="00211A64" w:rsidRDefault="00010982" w:rsidP="00633D65">
            <w:r w:rsidRPr="00211A64">
              <w:t>Vincular a los diferentes estamentos con los</w:t>
            </w:r>
          </w:p>
          <w:p w14:paraId="3AC20F68" w14:textId="77777777" w:rsidR="00010982" w:rsidRPr="00211A64" w:rsidRDefault="00010982" w:rsidP="00633D65">
            <w:r w:rsidRPr="00211A64">
              <w:t>organismos e instituciones para un trabajo</w:t>
            </w:r>
          </w:p>
          <w:p w14:paraId="41D5CDB7" w14:textId="77777777" w:rsidR="00010982" w:rsidRDefault="00010982" w:rsidP="00633D65">
            <w:r w:rsidRPr="00211A64">
              <w:t>Colaborativo</w:t>
            </w:r>
            <w:r>
              <w:t xml:space="preserve"> e inclusivo.</w:t>
            </w:r>
          </w:p>
          <w:p w14:paraId="4241C384" w14:textId="4A471A1C" w:rsidR="00180631" w:rsidRDefault="00010982" w:rsidP="00633D65">
            <w:r>
              <w:t>Promocionar acciones que fortalezcan los  planes segú</w:t>
            </w:r>
            <w:r w:rsidR="00180631">
              <w:t xml:space="preserve">n normativa y pilares </w:t>
            </w:r>
            <w:proofErr w:type="spellStart"/>
            <w:r w:rsidR="00180631">
              <w:t>comunale</w:t>
            </w:r>
            <w:proofErr w:type="spellEnd"/>
          </w:p>
          <w:p w14:paraId="6DC5D722" w14:textId="77777777" w:rsidR="00180631" w:rsidRPr="00180631" w:rsidRDefault="00180631" w:rsidP="00180631"/>
          <w:p w14:paraId="4827CDFD" w14:textId="77777777" w:rsidR="00180631" w:rsidRPr="00180631" w:rsidRDefault="00180631" w:rsidP="00180631"/>
          <w:p w14:paraId="00061BDE" w14:textId="77777777" w:rsidR="00180631" w:rsidRPr="00180631" w:rsidRDefault="00180631" w:rsidP="00180631"/>
          <w:p w14:paraId="7AFB3507" w14:textId="77777777" w:rsidR="00180631" w:rsidRPr="00180631" w:rsidRDefault="00180631" w:rsidP="00180631"/>
          <w:p w14:paraId="119BADED" w14:textId="77777777" w:rsidR="00180631" w:rsidRPr="00180631" w:rsidRDefault="00180631" w:rsidP="00180631"/>
          <w:p w14:paraId="7BB8A70F" w14:textId="77777777" w:rsidR="00180631" w:rsidRPr="00180631" w:rsidRDefault="00180631" w:rsidP="00180631"/>
          <w:p w14:paraId="41CBCBCD" w14:textId="77777777" w:rsidR="00180631" w:rsidRPr="00180631" w:rsidRDefault="00180631" w:rsidP="00180631"/>
          <w:p w14:paraId="018EDD5D" w14:textId="77777777" w:rsidR="00180631" w:rsidRPr="00180631" w:rsidRDefault="00180631" w:rsidP="00180631"/>
          <w:p w14:paraId="7CD1DD71" w14:textId="77777777" w:rsidR="00180631" w:rsidRPr="00180631" w:rsidRDefault="00180631" w:rsidP="00180631"/>
          <w:p w14:paraId="3937D49B" w14:textId="77777777" w:rsidR="00180631" w:rsidRPr="00180631" w:rsidRDefault="00180631" w:rsidP="00180631"/>
          <w:p w14:paraId="22CCD7FD" w14:textId="77777777" w:rsidR="00180631" w:rsidRPr="00180631" w:rsidRDefault="00180631" w:rsidP="00180631"/>
          <w:p w14:paraId="76DDD9D0" w14:textId="77777777" w:rsidR="00180631" w:rsidRPr="00180631" w:rsidRDefault="00180631" w:rsidP="00180631"/>
          <w:p w14:paraId="0DDF46D0" w14:textId="77777777" w:rsidR="00180631" w:rsidRPr="00180631" w:rsidRDefault="00180631" w:rsidP="00180631"/>
          <w:p w14:paraId="24C17EC3" w14:textId="49AC47DE" w:rsidR="00180631" w:rsidRDefault="00180631" w:rsidP="00180631"/>
          <w:p w14:paraId="7666EECD" w14:textId="77777777" w:rsidR="00180631" w:rsidRPr="00180631" w:rsidRDefault="00180631" w:rsidP="00180631"/>
          <w:p w14:paraId="7DAE96DD" w14:textId="77777777" w:rsidR="00180631" w:rsidRPr="00180631" w:rsidRDefault="00180631" w:rsidP="00180631"/>
          <w:p w14:paraId="512BCD76" w14:textId="77777777" w:rsidR="00180631" w:rsidRPr="00180631" w:rsidRDefault="00180631" w:rsidP="00180631"/>
          <w:p w14:paraId="057C4847" w14:textId="77777777" w:rsidR="00180631" w:rsidRPr="00180631" w:rsidRDefault="00180631" w:rsidP="00180631"/>
          <w:p w14:paraId="714DF33A" w14:textId="0BED8ABC" w:rsidR="00180631" w:rsidRDefault="00180631" w:rsidP="00180631"/>
          <w:p w14:paraId="2A90424D" w14:textId="77777777" w:rsidR="00010982" w:rsidRPr="00180631" w:rsidRDefault="00010982" w:rsidP="00180631"/>
        </w:tc>
        <w:tc>
          <w:tcPr>
            <w:tcW w:w="4247" w:type="dxa"/>
          </w:tcPr>
          <w:p w14:paraId="6FF67737" w14:textId="77777777" w:rsidR="00010982" w:rsidRDefault="00010982" w:rsidP="00633D65">
            <w:r>
              <w:lastRenderedPageBreak/>
              <w:t>Acompañamiento y contención para</w:t>
            </w:r>
          </w:p>
          <w:p w14:paraId="5D487822" w14:textId="77777777" w:rsidR="00010982" w:rsidRDefault="00010982" w:rsidP="00633D65">
            <w:r>
              <w:lastRenderedPageBreak/>
              <w:t>profesionales y asistentes de la educación que permitan instancias de reflexión y</w:t>
            </w:r>
          </w:p>
          <w:p w14:paraId="403593A2" w14:textId="77777777" w:rsidR="00010982" w:rsidRDefault="00010982" w:rsidP="00633D65">
            <w:r>
              <w:t>Autocuidado con la comunidad.</w:t>
            </w:r>
          </w:p>
          <w:p w14:paraId="626D7B2D" w14:textId="77777777" w:rsidR="00010982" w:rsidRDefault="00010982" w:rsidP="00633D65">
            <w:r>
              <w:t>Realizar talleres de diversas áreas temáticas</w:t>
            </w:r>
          </w:p>
          <w:p w14:paraId="1D1B5893" w14:textId="77777777" w:rsidR="00010982" w:rsidRDefault="00010982" w:rsidP="00633D65">
            <w:r>
              <w:t>Según se requieran.</w:t>
            </w:r>
          </w:p>
          <w:p w14:paraId="3D21B01B" w14:textId="77777777" w:rsidR="00010982" w:rsidRDefault="00010982" w:rsidP="00633D65">
            <w:r>
              <w:t>Socializar resultados de experiencias inclusivas</w:t>
            </w:r>
          </w:p>
          <w:p w14:paraId="506DD832" w14:textId="77777777" w:rsidR="00010982" w:rsidRDefault="00010982" w:rsidP="00633D65">
            <w:r>
              <w:t>Trabajar con oficinas comunales afines.</w:t>
            </w:r>
          </w:p>
          <w:p w14:paraId="210BCE95" w14:textId="77777777" w:rsidR="00010982" w:rsidRDefault="00010982" w:rsidP="00633D65">
            <w:r>
              <w:t>Realizar catastro de estudiantes en relación con</w:t>
            </w:r>
          </w:p>
          <w:p w14:paraId="5D00EA7E" w14:textId="77777777" w:rsidR="00010982" w:rsidRDefault="00010982" w:rsidP="00633D65">
            <w:proofErr w:type="gramStart"/>
            <w:r>
              <w:t>su</w:t>
            </w:r>
            <w:proofErr w:type="gramEnd"/>
            <w:r>
              <w:t xml:space="preserve"> situación social, laboral y familiar.</w:t>
            </w:r>
          </w:p>
          <w:p w14:paraId="0730BEBD" w14:textId="77777777" w:rsidR="00010982" w:rsidRDefault="00010982" w:rsidP="00633D65">
            <w:r>
              <w:t>Programación de actividades culturales,</w:t>
            </w:r>
          </w:p>
          <w:p w14:paraId="74121FC4" w14:textId="77777777" w:rsidR="00010982" w:rsidRDefault="00010982" w:rsidP="00633D65">
            <w:r>
              <w:t>recreativas y otras para los estudiantes y sus</w:t>
            </w:r>
          </w:p>
          <w:p w14:paraId="76598A80" w14:textId="77777777" w:rsidR="00010982" w:rsidRDefault="00010982" w:rsidP="00633D65">
            <w:proofErr w:type="gramStart"/>
            <w:r>
              <w:t>familias</w:t>
            </w:r>
            <w:proofErr w:type="gramEnd"/>
            <w:r>
              <w:t>.</w:t>
            </w:r>
          </w:p>
          <w:p w14:paraId="64234AB5" w14:textId="77777777" w:rsidR="00010982" w:rsidRDefault="00010982" w:rsidP="00633D65">
            <w:r>
              <w:t>Fomentar la participación de los padres en el</w:t>
            </w:r>
          </w:p>
          <w:p w14:paraId="38F5E57C" w14:textId="77777777" w:rsidR="00010982" w:rsidRDefault="00010982" w:rsidP="00633D65">
            <w:proofErr w:type="gramStart"/>
            <w:r>
              <w:t>diseño</w:t>
            </w:r>
            <w:proofErr w:type="gramEnd"/>
            <w:r>
              <w:t xml:space="preserve"> de los Planes futuros TVA.</w:t>
            </w:r>
          </w:p>
          <w:p w14:paraId="4C7196D2" w14:textId="77777777" w:rsidR="00010982" w:rsidRDefault="00010982" w:rsidP="00633D65">
            <w:r>
              <w:t>Participación del CEPA, Agrupación Cultural y</w:t>
            </w:r>
          </w:p>
          <w:p w14:paraId="3CB3C8C9" w14:textId="77777777" w:rsidR="00010982" w:rsidRDefault="00010982" w:rsidP="00633D65">
            <w:proofErr w:type="gramStart"/>
            <w:r>
              <w:t>club</w:t>
            </w:r>
            <w:proofErr w:type="gramEnd"/>
            <w:r>
              <w:t xml:space="preserve"> deportivo en fondos concursales.</w:t>
            </w:r>
          </w:p>
          <w:p w14:paraId="582AA055" w14:textId="77777777" w:rsidR="00010982" w:rsidRDefault="00010982" w:rsidP="00633D65">
            <w:r>
              <w:t>Promover la generación de tareas dentro de</w:t>
            </w:r>
          </w:p>
          <w:p w14:paraId="7655CA7F" w14:textId="77777777" w:rsidR="00010982" w:rsidRDefault="00010982" w:rsidP="00633D65">
            <w:r>
              <w:t>la gestión educativa en colaboración con el</w:t>
            </w:r>
          </w:p>
          <w:p w14:paraId="5446605F" w14:textId="77777777" w:rsidR="00010982" w:rsidRDefault="00010982" w:rsidP="00633D65">
            <w:r>
              <w:t>CEPA</w:t>
            </w:r>
          </w:p>
          <w:p w14:paraId="2AEC0EA1" w14:textId="77777777" w:rsidR="00010982" w:rsidRDefault="00010982" w:rsidP="00633D65">
            <w:r>
              <w:t>Talleres y charlas para la familia abordando</w:t>
            </w:r>
          </w:p>
          <w:p w14:paraId="3CFA0277" w14:textId="77777777" w:rsidR="00010982" w:rsidRDefault="00010982" w:rsidP="00633D65">
            <w:r>
              <w:t>diversos temas vinculados a las necesidades y</w:t>
            </w:r>
          </w:p>
          <w:p w14:paraId="5E3D701C" w14:textId="77777777" w:rsidR="00010982" w:rsidRDefault="00010982" w:rsidP="00633D65">
            <w:r>
              <w:t>problemáticas que se presentan en la</w:t>
            </w:r>
          </w:p>
          <w:p w14:paraId="1EBAF6AE" w14:textId="77777777" w:rsidR="00010982" w:rsidRDefault="00010982" w:rsidP="00633D65">
            <w:proofErr w:type="gramStart"/>
            <w:r>
              <w:t>cotidianeidad</w:t>
            </w:r>
            <w:proofErr w:type="gramEnd"/>
            <w:r>
              <w:t>.</w:t>
            </w:r>
          </w:p>
          <w:p w14:paraId="05964283" w14:textId="77777777" w:rsidR="00010982" w:rsidRDefault="00010982" w:rsidP="00633D65"/>
          <w:p w14:paraId="70825223" w14:textId="77777777" w:rsidR="00010982" w:rsidRDefault="00010982" w:rsidP="00633D65"/>
          <w:p w14:paraId="576B6A2B" w14:textId="77777777" w:rsidR="00180631" w:rsidRDefault="00180631" w:rsidP="00633D65"/>
          <w:p w14:paraId="4ED4CEF5" w14:textId="77777777" w:rsidR="00180631" w:rsidRDefault="00180631" w:rsidP="00633D65"/>
          <w:p w14:paraId="7602DD0D" w14:textId="77777777" w:rsidR="00010982" w:rsidRDefault="00010982" w:rsidP="00633D65"/>
        </w:tc>
      </w:tr>
      <w:tr w:rsidR="00010982" w14:paraId="100F48F4" w14:textId="77777777" w:rsidTr="00180631">
        <w:tc>
          <w:tcPr>
            <w:tcW w:w="8494" w:type="dxa"/>
            <w:gridSpan w:val="2"/>
            <w:shd w:val="clear" w:color="auto" w:fill="FFF2CC" w:themeFill="accent4" w:themeFillTint="33"/>
          </w:tcPr>
          <w:p w14:paraId="4F51CC16" w14:textId="77777777" w:rsidR="00010982" w:rsidRPr="00A43E21" w:rsidRDefault="00010982" w:rsidP="00633D65">
            <w:pPr>
              <w:rPr>
                <w:b/>
                <w:bCs/>
              </w:rPr>
            </w:pPr>
            <w:r w:rsidRPr="00A43E21">
              <w:rPr>
                <w:b/>
                <w:bCs/>
              </w:rPr>
              <w:lastRenderedPageBreak/>
              <w:t>Eje de trabajo: Convivencia Escolar</w:t>
            </w:r>
          </w:p>
        </w:tc>
      </w:tr>
      <w:tr w:rsidR="00010982" w14:paraId="09C8B007" w14:textId="77777777" w:rsidTr="00180631">
        <w:tc>
          <w:tcPr>
            <w:tcW w:w="4247" w:type="dxa"/>
            <w:shd w:val="clear" w:color="auto" w:fill="FFF2CC" w:themeFill="accent4" w:themeFillTint="33"/>
          </w:tcPr>
          <w:p w14:paraId="356E6DC4" w14:textId="77777777" w:rsidR="00010982" w:rsidRDefault="00010982" w:rsidP="00633D65">
            <w:r>
              <w:t>FOCO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14:paraId="6875C9B9" w14:textId="77777777" w:rsidR="00010982" w:rsidRDefault="00010982" w:rsidP="00633D65">
            <w:r>
              <w:t>ACCIONES</w:t>
            </w:r>
          </w:p>
        </w:tc>
      </w:tr>
      <w:tr w:rsidR="00010982" w14:paraId="42BC3558" w14:textId="77777777" w:rsidTr="00180631">
        <w:tc>
          <w:tcPr>
            <w:tcW w:w="4247" w:type="dxa"/>
          </w:tcPr>
          <w:p w14:paraId="7315ACA5" w14:textId="77777777" w:rsidR="00010982" w:rsidRDefault="00010982" w:rsidP="00633D65">
            <w:r>
              <w:lastRenderedPageBreak/>
              <w:t>Colaborar al desarrollo de una cultura de Paz, basada en un enfoque de derecho e inclusivo.</w:t>
            </w:r>
          </w:p>
          <w:p w14:paraId="218D274F" w14:textId="77777777" w:rsidR="00010982" w:rsidRDefault="00010982" w:rsidP="00633D65">
            <w:r>
              <w:t>Promoviendo un ambiente de respeto y buen trato entre todos los miembros de la</w:t>
            </w:r>
          </w:p>
          <w:p w14:paraId="3F29D4CC" w14:textId="77777777" w:rsidR="00010982" w:rsidRDefault="00010982" w:rsidP="00633D65">
            <w:proofErr w:type="gramStart"/>
            <w:r>
              <w:t>comunidad</w:t>
            </w:r>
            <w:proofErr w:type="gramEnd"/>
            <w:r>
              <w:t xml:space="preserve"> educativa.</w:t>
            </w:r>
          </w:p>
        </w:tc>
        <w:tc>
          <w:tcPr>
            <w:tcW w:w="4247" w:type="dxa"/>
          </w:tcPr>
          <w:p w14:paraId="42D55A72" w14:textId="77777777" w:rsidR="00010982" w:rsidRDefault="00010982" w:rsidP="00633D65">
            <w:r>
              <w:t>Difundir de distintas formas las acciones del</w:t>
            </w:r>
          </w:p>
          <w:p w14:paraId="0DFB9412" w14:textId="77777777" w:rsidR="00010982" w:rsidRDefault="00010982" w:rsidP="00633D65">
            <w:proofErr w:type="gramStart"/>
            <w:r>
              <w:t>centro</w:t>
            </w:r>
            <w:proofErr w:type="gramEnd"/>
            <w:r>
              <w:t xml:space="preserve"> de alumnos y centro de padres.</w:t>
            </w:r>
          </w:p>
          <w:p w14:paraId="076C230D" w14:textId="77777777" w:rsidR="00010982" w:rsidRDefault="00010982" w:rsidP="00633D65">
            <w:r>
              <w:t>Implementar talleres de trabajo con</w:t>
            </w:r>
          </w:p>
          <w:p w14:paraId="5A895927" w14:textId="77777777" w:rsidR="00010982" w:rsidRDefault="00010982" w:rsidP="00633D65">
            <w:r>
              <w:t>apoderados y estudiantes en relación con la</w:t>
            </w:r>
          </w:p>
          <w:p w14:paraId="622E062E" w14:textId="77777777" w:rsidR="00010982" w:rsidRDefault="00010982" w:rsidP="00633D65">
            <w:proofErr w:type="gramStart"/>
            <w:r>
              <w:t>convivencia</w:t>
            </w:r>
            <w:proofErr w:type="gramEnd"/>
            <w:r>
              <w:t xml:space="preserve"> escolar.</w:t>
            </w:r>
          </w:p>
          <w:p w14:paraId="1AB00AD3" w14:textId="77777777" w:rsidR="00010982" w:rsidRDefault="00010982" w:rsidP="00633D65">
            <w:r>
              <w:t>Promover en cada estamento la búsqueda y</w:t>
            </w:r>
          </w:p>
          <w:p w14:paraId="6E9BFAA5" w14:textId="77777777" w:rsidR="00010982" w:rsidRDefault="00010982" w:rsidP="00633D65">
            <w:proofErr w:type="gramStart"/>
            <w:r>
              <w:t>construcción</w:t>
            </w:r>
            <w:proofErr w:type="gramEnd"/>
            <w:r>
              <w:t xml:space="preserve"> de acuerdos.</w:t>
            </w:r>
          </w:p>
          <w:p w14:paraId="70EB7C68" w14:textId="77777777" w:rsidR="00010982" w:rsidRDefault="00010982" w:rsidP="00633D65">
            <w:r>
              <w:t>Establecer un programa de uso de los</w:t>
            </w:r>
          </w:p>
          <w:p w14:paraId="15109459" w14:textId="77777777" w:rsidR="00010982" w:rsidRDefault="00010982" w:rsidP="00633D65">
            <w:proofErr w:type="gramStart"/>
            <w:r>
              <w:t>recursos</w:t>
            </w:r>
            <w:proofErr w:type="gramEnd"/>
            <w:r>
              <w:t xml:space="preserve"> asignados.</w:t>
            </w:r>
          </w:p>
          <w:p w14:paraId="3817E9D5" w14:textId="77777777" w:rsidR="00010982" w:rsidRDefault="00010982" w:rsidP="00633D65">
            <w:r>
              <w:t>Establecer alianzas estratégicas con fuerzas</w:t>
            </w:r>
          </w:p>
          <w:p w14:paraId="08725F82" w14:textId="77777777" w:rsidR="00010982" w:rsidRDefault="00010982" w:rsidP="00633D65">
            <w:r>
              <w:t>vivas de la comunidad circundante e</w:t>
            </w:r>
          </w:p>
          <w:p w14:paraId="26C6AA83" w14:textId="77777777" w:rsidR="00010982" w:rsidRDefault="00010982" w:rsidP="00633D65">
            <w:proofErr w:type="gramStart"/>
            <w:r>
              <w:t>instituciones</w:t>
            </w:r>
            <w:proofErr w:type="gramEnd"/>
            <w:r>
              <w:t xml:space="preserve"> públicas y/o privadas.</w:t>
            </w:r>
          </w:p>
          <w:p w14:paraId="2E88247B" w14:textId="77777777" w:rsidR="00010982" w:rsidRDefault="00010982" w:rsidP="00633D65">
            <w:r>
              <w:t>Mantener y aumentar redes profesionales</w:t>
            </w:r>
          </w:p>
          <w:p w14:paraId="37EC41B3" w14:textId="77777777" w:rsidR="00010982" w:rsidRDefault="00010982" w:rsidP="00633D65">
            <w:r>
              <w:t>con instituciones del área salud, educación,</w:t>
            </w:r>
          </w:p>
          <w:p w14:paraId="7DA140A6" w14:textId="77777777" w:rsidR="00010982" w:rsidRDefault="00010982" w:rsidP="00633D65">
            <w:proofErr w:type="gramStart"/>
            <w:r>
              <w:t>servicios</w:t>
            </w:r>
            <w:proofErr w:type="gramEnd"/>
            <w:r>
              <w:t>, otros.</w:t>
            </w:r>
          </w:p>
          <w:p w14:paraId="2E3A0B3B" w14:textId="77777777" w:rsidR="00010982" w:rsidRDefault="00010982" w:rsidP="00633D65">
            <w:r>
              <w:t>Favorecer actividades de convivencia y</w:t>
            </w:r>
          </w:p>
          <w:p w14:paraId="03CD91B5" w14:textId="77777777" w:rsidR="00010982" w:rsidRDefault="00010982" w:rsidP="00633D65">
            <w:proofErr w:type="gramStart"/>
            <w:r>
              <w:t>camaradería</w:t>
            </w:r>
            <w:proofErr w:type="gramEnd"/>
            <w:r>
              <w:t>.</w:t>
            </w:r>
          </w:p>
          <w:p w14:paraId="005B73DF" w14:textId="77777777" w:rsidR="00010982" w:rsidRDefault="00010982" w:rsidP="00633D65">
            <w:r>
              <w:t>Establecer programas de talleres para padres</w:t>
            </w:r>
          </w:p>
          <w:p w14:paraId="4F78DE72" w14:textId="77777777" w:rsidR="00010982" w:rsidRDefault="00010982" w:rsidP="00633D65">
            <w:proofErr w:type="gramStart"/>
            <w:r>
              <w:t>de</w:t>
            </w:r>
            <w:proofErr w:type="gramEnd"/>
            <w:r>
              <w:t xml:space="preserve"> apoyo a la contingencia.</w:t>
            </w:r>
          </w:p>
          <w:p w14:paraId="6AFA8A3D" w14:textId="77777777" w:rsidR="00010982" w:rsidRDefault="00010982" w:rsidP="00633D65">
            <w:r>
              <w:t>Sensibilizar permanentemente a la</w:t>
            </w:r>
          </w:p>
          <w:p w14:paraId="289631AF" w14:textId="77777777" w:rsidR="00010982" w:rsidRDefault="00010982" w:rsidP="00633D65">
            <w:r>
              <w:t>comunidad educativa de las condiciones</w:t>
            </w:r>
          </w:p>
          <w:p w14:paraId="24FCD33A" w14:textId="77777777" w:rsidR="00010982" w:rsidRDefault="00010982" w:rsidP="00633D65">
            <w:r>
              <w:t>físicas y de equipamiento para la realización</w:t>
            </w:r>
          </w:p>
          <w:p w14:paraId="12402AF2" w14:textId="77777777" w:rsidR="00010982" w:rsidRDefault="00010982" w:rsidP="00633D65">
            <w:proofErr w:type="gramStart"/>
            <w:r>
              <w:t>de</w:t>
            </w:r>
            <w:proofErr w:type="gramEnd"/>
            <w:r>
              <w:t xml:space="preserve"> la labor educativa.</w:t>
            </w:r>
          </w:p>
        </w:tc>
      </w:tr>
    </w:tbl>
    <w:p w14:paraId="5D9C911B" w14:textId="77777777" w:rsidR="000B61CA" w:rsidRPr="004965AF" w:rsidRDefault="000B61CA" w:rsidP="00B969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</w:rPr>
        <w:sectPr w:rsidR="000B61CA" w:rsidRPr="004965AF">
          <w:headerReference w:type="default" r:id="rId10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7A1FF3DF" w14:textId="1289C766" w:rsidR="00977015" w:rsidRPr="004965AF" w:rsidRDefault="00977015" w:rsidP="00B969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</w:rPr>
        <w:sectPr w:rsidR="00977015" w:rsidRPr="004965AF" w:rsidSect="000B61CA">
          <w:pgSz w:w="15840" w:h="12240" w:orient="landscape"/>
          <w:pgMar w:top="1701" w:right="1418" w:bottom="1701" w:left="1418" w:header="708" w:footer="708" w:gutter="0"/>
          <w:pgNumType w:start="1"/>
          <w:cols w:space="720"/>
        </w:sectPr>
      </w:pPr>
    </w:p>
    <w:p w14:paraId="6C7224AE" w14:textId="367B5A03" w:rsidR="00977015" w:rsidRPr="00010982" w:rsidRDefault="00977015" w:rsidP="000109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rPr>
          <w:rFonts w:asciiTheme="minorHAnsi" w:hAnsiTheme="minorHAnsi" w:cstheme="minorHAnsi"/>
          <w:b/>
          <w:color w:val="000000"/>
        </w:rPr>
        <w:sectPr w:rsidR="00977015" w:rsidRPr="00010982" w:rsidSect="000B61CA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14:paraId="42B7F497" w14:textId="77777777" w:rsidR="009819DA" w:rsidRDefault="009819DA" w:rsidP="009819DA">
      <w:pPr>
        <w:spacing w:after="0" w:line="276" w:lineRule="auto"/>
        <w:rPr>
          <w:rFonts w:asciiTheme="minorHAnsi" w:hAnsiTheme="minorHAnsi" w:cstheme="minorHAnsi"/>
          <w:b/>
          <w:i/>
          <w:color w:val="0070C0"/>
        </w:rPr>
      </w:pPr>
    </w:p>
    <w:p w14:paraId="79A7F999" w14:textId="77777777" w:rsidR="009819DA" w:rsidRDefault="009819DA" w:rsidP="009819DA">
      <w:pPr>
        <w:spacing w:after="0" w:line="276" w:lineRule="auto"/>
        <w:rPr>
          <w:rFonts w:asciiTheme="minorHAnsi" w:hAnsiTheme="minorHAnsi" w:cstheme="minorHAnsi"/>
          <w:b/>
          <w:i/>
          <w:color w:val="0070C0"/>
        </w:rPr>
      </w:pPr>
    </w:p>
    <w:p w14:paraId="48A714DE" w14:textId="77777777" w:rsidR="00977015" w:rsidRPr="004965AF" w:rsidRDefault="00977015" w:rsidP="00B96915">
      <w:pPr>
        <w:spacing w:after="0" w:line="276" w:lineRule="auto"/>
        <w:rPr>
          <w:rFonts w:asciiTheme="minorHAnsi" w:hAnsiTheme="minorHAnsi" w:cstheme="minorHAnsi"/>
          <w:b/>
          <w:i/>
          <w:color w:val="0070C0"/>
        </w:rPr>
      </w:pPr>
    </w:p>
    <w:p w14:paraId="2494C398" w14:textId="02AC4FEE" w:rsidR="00977015" w:rsidRPr="004965AF" w:rsidRDefault="00977015" w:rsidP="00B96915">
      <w:pPr>
        <w:spacing w:after="0" w:line="276" w:lineRule="auto"/>
        <w:rPr>
          <w:rFonts w:asciiTheme="minorHAnsi" w:hAnsiTheme="minorHAnsi" w:cstheme="minorHAnsi"/>
          <w:b/>
          <w:i/>
          <w:color w:val="0070C0"/>
        </w:rPr>
      </w:pPr>
    </w:p>
    <w:p w14:paraId="7E06608C" w14:textId="77777777" w:rsidR="00CA10BC" w:rsidRPr="004965AF" w:rsidRDefault="00CA10BC" w:rsidP="00B96915">
      <w:pPr>
        <w:spacing w:after="0" w:line="276" w:lineRule="auto"/>
        <w:rPr>
          <w:rFonts w:asciiTheme="minorHAnsi" w:hAnsiTheme="minorHAnsi" w:cstheme="minorHAnsi"/>
          <w:b/>
          <w:i/>
          <w:color w:val="0070C0"/>
        </w:rPr>
      </w:pPr>
    </w:p>
    <w:p w14:paraId="456C4584" w14:textId="77777777" w:rsidR="00977015" w:rsidRPr="004965AF" w:rsidRDefault="00977015" w:rsidP="00B96915">
      <w:pPr>
        <w:spacing w:after="0"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sectPr w:rsidR="00977015" w:rsidRPr="004965AF" w:rsidSect="000B61CA">
      <w:pgSz w:w="15840" w:h="12240" w:orient="landscape"/>
      <w:pgMar w:top="1701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5209" w14:textId="77777777" w:rsidR="00245CBE" w:rsidRDefault="00245CBE">
      <w:pPr>
        <w:spacing w:after="0" w:line="240" w:lineRule="auto"/>
      </w:pPr>
      <w:r>
        <w:separator/>
      </w:r>
    </w:p>
  </w:endnote>
  <w:endnote w:type="continuationSeparator" w:id="0">
    <w:p w14:paraId="111C41E9" w14:textId="77777777" w:rsidR="00245CBE" w:rsidRDefault="0024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EB2F2" w14:textId="77777777" w:rsidR="00245CBE" w:rsidRDefault="00245CBE">
      <w:pPr>
        <w:spacing w:after="0" w:line="240" w:lineRule="auto"/>
      </w:pPr>
      <w:r>
        <w:separator/>
      </w:r>
    </w:p>
  </w:footnote>
  <w:footnote w:type="continuationSeparator" w:id="0">
    <w:p w14:paraId="2D0A184E" w14:textId="77777777" w:rsidR="00245CBE" w:rsidRDefault="0024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3898" w14:textId="4FEE7D7F" w:rsidR="0086387C" w:rsidRDefault="000109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ndara" w:eastAsia="Candara" w:hAnsi="Candara" w:cs="Candara"/>
        <w:i/>
        <w:color w:val="0070C0"/>
      </w:rPr>
    </w:pPr>
    <w:r>
      <w:rPr>
        <w:rFonts w:ascii="Candara" w:eastAsia="Candara" w:hAnsi="Candara" w:cs="Candara"/>
        <w:i/>
        <w:color w:val="0070C0"/>
      </w:rPr>
      <w:t>Plan de trabajo Anual Consejo Escolar</w:t>
    </w:r>
  </w:p>
  <w:p w14:paraId="0961ED5F" w14:textId="77777777" w:rsidR="0086387C" w:rsidRDefault="008638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ndara" w:eastAsia="Candara" w:hAnsi="Candara" w:cs="Candara"/>
        <w:i/>
        <w:smallCaps/>
        <w:color w:val="0070C0"/>
      </w:rPr>
    </w:pPr>
    <w:r>
      <w:rPr>
        <w:rFonts w:ascii="Candara" w:eastAsia="Candara" w:hAnsi="Candara" w:cs="Candara"/>
        <w:i/>
        <w:smallCaps/>
        <w:color w:val="0070C0"/>
      </w:rPr>
      <w:t xml:space="preserve"> ESCUELA DIFERENCIAL “JUAN SANDOVAL CARRASCO” F86</w:t>
    </w:r>
  </w:p>
  <w:p w14:paraId="0CDC1A4D" w14:textId="77777777" w:rsidR="0086387C" w:rsidRDefault="008638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2E9A5B4" w14:textId="77777777" w:rsidR="0086387C" w:rsidRDefault="008638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115"/>
    <w:multiLevelType w:val="multilevel"/>
    <w:tmpl w:val="03F4230C"/>
    <w:lvl w:ilvl="0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FF7480"/>
    <w:multiLevelType w:val="multilevel"/>
    <w:tmpl w:val="675A52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6F32BD"/>
    <w:multiLevelType w:val="multilevel"/>
    <w:tmpl w:val="8C94A114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E973A99"/>
    <w:multiLevelType w:val="hybridMultilevel"/>
    <w:tmpl w:val="F84E5B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1941"/>
    <w:multiLevelType w:val="hybridMultilevel"/>
    <w:tmpl w:val="ADD8D8D4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F077C"/>
    <w:multiLevelType w:val="multilevel"/>
    <w:tmpl w:val="904419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7775C1"/>
    <w:multiLevelType w:val="multilevel"/>
    <w:tmpl w:val="94B459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61895"/>
    <w:multiLevelType w:val="multilevel"/>
    <w:tmpl w:val="6B0888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616C6D"/>
    <w:multiLevelType w:val="multilevel"/>
    <w:tmpl w:val="9B082BB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EA42B6"/>
    <w:multiLevelType w:val="multilevel"/>
    <w:tmpl w:val="0A966C1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1B2139"/>
    <w:multiLevelType w:val="multilevel"/>
    <w:tmpl w:val="9A2057F8"/>
    <w:lvl w:ilvl="0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1606D8"/>
    <w:multiLevelType w:val="hybridMultilevel"/>
    <w:tmpl w:val="7DDCD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457DA"/>
    <w:multiLevelType w:val="hybridMultilevel"/>
    <w:tmpl w:val="42CCF4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76684"/>
    <w:multiLevelType w:val="multilevel"/>
    <w:tmpl w:val="5262113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191405"/>
    <w:multiLevelType w:val="multilevel"/>
    <w:tmpl w:val="4DA4EE04"/>
    <w:lvl w:ilvl="0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CF48BD"/>
    <w:multiLevelType w:val="hybridMultilevel"/>
    <w:tmpl w:val="246487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342EA"/>
    <w:multiLevelType w:val="multilevel"/>
    <w:tmpl w:val="B4EAED56"/>
    <w:lvl w:ilvl="0">
      <w:start w:val="1"/>
      <w:numFmt w:val="decimal"/>
      <w:lvlText w:val="%1."/>
      <w:lvlJc w:val="left"/>
      <w:pPr>
        <w:ind w:left="1643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2363" w:hanging="360"/>
      </w:pPr>
    </w:lvl>
    <w:lvl w:ilvl="2">
      <w:start w:val="1"/>
      <w:numFmt w:val="lowerRoman"/>
      <w:lvlText w:val="%3."/>
      <w:lvlJc w:val="right"/>
      <w:pPr>
        <w:ind w:left="3083" w:hanging="180"/>
      </w:pPr>
    </w:lvl>
    <w:lvl w:ilvl="3">
      <w:start w:val="1"/>
      <w:numFmt w:val="decimal"/>
      <w:lvlText w:val="%4."/>
      <w:lvlJc w:val="left"/>
      <w:pPr>
        <w:ind w:left="3803" w:hanging="360"/>
      </w:pPr>
    </w:lvl>
    <w:lvl w:ilvl="4">
      <w:start w:val="1"/>
      <w:numFmt w:val="lowerLetter"/>
      <w:lvlText w:val="%5."/>
      <w:lvlJc w:val="left"/>
      <w:pPr>
        <w:ind w:left="4523" w:hanging="360"/>
      </w:pPr>
    </w:lvl>
    <w:lvl w:ilvl="5">
      <w:start w:val="1"/>
      <w:numFmt w:val="lowerRoman"/>
      <w:lvlText w:val="%6."/>
      <w:lvlJc w:val="right"/>
      <w:pPr>
        <w:ind w:left="5243" w:hanging="180"/>
      </w:pPr>
    </w:lvl>
    <w:lvl w:ilvl="6">
      <w:start w:val="1"/>
      <w:numFmt w:val="decimal"/>
      <w:lvlText w:val="%7."/>
      <w:lvlJc w:val="left"/>
      <w:pPr>
        <w:ind w:left="5963" w:hanging="360"/>
      </w:pPr>
    </w:lvl>
    <w:lvl w:ilvl="7">
      <w:start w:val="1"/>
      <w:numFmt w:val="lowerLetter"/>
      <w:lvlText w:val="%8."/>
      <w:lvlJc w:val="left"/>
      <w:pPr>
        <w:ind w:left="6683" w:hanging="360"/>
      </w:pPr>
    </w:lvl>
    <w:lvl w:ilvl="8">
      <w:start w:val="1"/>
      <w:numFmt w:val="lowerRoman"/>
      <w:lvlText w:val="%9."/>
      <w:lvlJc w:val="right"/>
      <w:pPr>
        <w:ind w:left="7403" w:hanging="180"/>
      </w:pPr>
    </w:lvl>
  </w:abstractNum>
  <w:abstractNum w:abstractNumId="17" w15:restartNumberingAfterBreak="0">
    <w:nsid w:val="79AE65EB"/>
    <w:multiLevelType w:val="multilevel"/>
    <w:tmpl w:val="648854B8"/>
    <w:lvl w:ilvl="0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17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15"/>
    <w:rsid w:val="00002D46"/>
    <w:rsid w:val="00002D9E"/>
    <w:rsid w:val="00010982"/>
    <w:rsid w:val="000614AB"/>
    <w:rsid w:val="0009620B"/>
    <w:rsid w:val="000B337F"/>
    <w:rsid w:val="000B61CA"/>
    <w:rsid w:val="000E1717"/>
    <w:rsid w:val="00114AEE"/>
    <w:rsid w:val="001308F0"/>
    <w:rsid w:val="00140D5C"/>
    <w:rsid w:val="00153996"/>
    <w:rsid w:val="001568A4"/>
    <w:rsid w:val="00180631"/>
    <w:rsid w:val="001F1AFE"/>
    <w:rsid w:val="001F2E27"/>
    <w:rsid w:val="00235B9D"/>
    <w:rsid w:val="00245CBE"/>
    <w:rsid w:val="00277C1D"/>
    <w:rsid w:val="00280080"/>
    <w:rsid w:val="002D4A55"/>
    <w:rsid w:val="002E77D7"/>
    <w:rsid w:val="003574D1"/>
    <w:rsid w:val="003702DC"/>
    <w:rsid w:val="003B2596"/>
    <w:rsid w:val="00430A8D"/>
    <w:rsid w:val="00435DCE"/>
    <w:rsid w:val="00441712"/>
    <w:rsid w:val="004455A3"/>
    <w:rsid w:val="00480CEB"/>
    <w:rsid w:val="004965AF"/>
    <w:rsid w:val="004C6258"/>
    <w:rsid w:val="005063B3"/>
    <w:rsid w:val="00591EB0"/>
    <w:rsid w:val="005C699C"/>
    <w:rsid w:val="005F31CD"/>
    <w:rsid w:val="00615C4E"/>
    <w:rsid w:val="00653180"/>
    <w:rsid w:val="006B02BB"/>
    <w:rsid w:val="006B47BB"/>
    <w:rsid w:val="006F7097"/>
    <w:rsid w:val="00720887"/>
    <w:rsid w:val="00765C20"/>
    <w:rsid w:val="007770BC"/>
    <w:rsid w:val="007C096A"/>
    <w:rsid w:val="007F6F31"/>
    <w:rsid w:val="008420B2"/>
    <w:rsid w:val="0086387C"/>
    <w:rsid w:val="00884962"/>
    <w:rsid w:val="008B6EE5"/>
    <w:rsid w:val="008C1A4B"/>
    <w:rsid w:val="008D5B73"/>
    <w:rsid w:val="009261F5"/>
    <w:rsid w:val="0094362E"/>
    <w:rsid w:val="009731AB"/>
    <w:rsid w:val="009734B5"/>
    <w:rsid w:val="00977015"/>
    <w:rsid w:val="009819DA"/>
    <w:rsid w:val="00986528"/>
    <w:rsid w:val="009B35FD"/>
    <w:rsid w:val="009F0CFA"/>
    <w:rsid w:val="00A44F4C"/>
    <w:rsid w:val="00A6566C"/>
    <w:rsid w:val="00A829E8"/>
    <w:rsid w:val="00AA7571"/>
    <w:rsid w:val="00AB1D5C"/>
    <w:rsid w:val="00AB5F55"/>
    <w:rsid w:val="00AF0C19"/>
    <w:rsid w:val="00B03494"/>
    <w:rsid w:val="00B2665E"/>
    <w:rsid w:val="00B33F60"/>
    <w:rsid w:val="00B60112"/>
    <w:rsid w:val="00B96915"/>
    <w:rsid w:val="00BA7D9E"/>
    <w:rsid w:val="00BC1A2A"/>
    <w:rsid w:val="00C2524D"/>
    <w:rsid w:val="00C56D68"/>
    <w:rsid w:val="00C57F6E"/>
    <w:rsid w:val="00C6108E"/>
    <w:rsid w:val="00C94770"/>
    <w:rsid w:val="00CA10BC"/>
    <w:rsid w:val="00CC45D1"/>
    <w:rsid w:val="00CF5B39"/>
    <w:rsid w:val="00D10F1F"/>
    <w:rsid w:val="00D363FD"/>
    <w:rsid w:val="00D37758"/>
    <w:rsid w:val="00D91D26"/>
    <w:rsid w:val="00DE7017"/>
    <w:rsid w:val="00E009AF"/>
    <w:rsid w:val="00E4483B"/>
    <w:rsid w:val="00E734D3"/>
    <w:rsid w:val="00EA1DA3"/>
    <w:rsid w:val="00EA431B"/>
    <w:rsid w:val="00F40045"/>
    <w:rsid w:val="00F57332"/>
    <w:rsid w:val="00F7025D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729E"/>
  <w15:docId w15:val="{236864E9-064A-441D-9A9F-1BB31B7B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B9"/>
  </w:style>
  <w:style w:type="paragraph" w:styleId="Ttulo1">
    <w:name w:val="heading 1"/>
    <w:basedOn w:val="Normal"/>
    <w:link w:val="Ttulo1Car"/>
    <w:uiPriority w:val="9"/>
    <w:qFormat/>
    <w:rsid w:val="00F67A70"/>
    <w:pPr>
      <w:widowControl w:val="0"/>
      <w:spacing w:after="0" w:line="390" w:lineRule="exact"/>
      <w:ind w:left="95"/>
      <w:jc w:val="center"/>
      <w:outlineLvl w:val="0"/>
    </w:pPr>
    <w:rPr>
      <w:b/>
      <w:bCs/>
      <w:sz w:val="32"/>
      <w:szCs w:val="32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1"/>
    <w:rsid w:val="00F67A70"/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67A70"/>
    <w:pPr>
      <w:widowControl w:val="0"/>
      <w:spacing w:after="0" w:line="240" w:lineRule="auto"/>
    </w:pPr>
    <w:rPr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A70"/>
    <w:rPr>
      <w:rFonts w:ascii="Calibri" w:eastAsia="Calibri" w:hAnsi="Calibri" w:cs="Calibri"/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F67A70"/>
    <w:rPr>
      <w:b/>
      <w:bCs/>
      <w:i/>
      <w:iCs/>
      <w:color w:val="5B9B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A70"/>
    <w:pPr>
      <w:widowControl w:val="0"/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b/>
      <w:bCs/>
      <w:i/>
      <w:iCs/>
      <w:color w:val="5B9BD5" w:themeColor="accent1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A70"/>
    <w:rPr>
      <w:rFonts w:ascii="Calibri" w:eastAsia="Calibri" w:hAnsi="Calibri" w:cs="Calibri"/>
      <w:b/>
      <w:bCs/>
      <w:i/>
      <w:iCs/>
      <w:color w:val="5B9BD5" w:themeColor="accent1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0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69F"/>
  </w:style>
  <w:style w:type="paragraph" w:styleId="Piedepgina">
    <w:name w:val="footer"/>
    <w:basedOn w:val="Normal"/>
    <w:link w:val="PiedepginaCar"/>
    <w:uiPriority w:val="99"/>
    <w:unhideWhenUsed/>
    <w:rsid w:val="00690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69F"/>
  </w:style>
  <w:style w:type="paragraph" w:styleId="Prrafodelista">
    <w:name w:val="List Paragraph"/>
    <w:basedOn w:val="Normal"/>
    <w:uiPriority w:val="34"/>
    <w:qFormat/>
    <w:rsid w:val="00175F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38A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38A7"/>
    <w:rPr>
      <w:b/>
      <w:bCs/>
    </w:rPr>
  </w:style>
  <w:style w:type="paragraph" w:styleId="Sinespaciado">
    <w:name w:val="No Spacing"/>
    <w:uiPriority w:val="1"/>
    <w:qFormat/>
    <w:rsid w:val="005A03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06"/>
    <w:rPr>
      <w:rFonts w:ascii="Segoe UI" w:hAnsi="Segoe UI" w:cs="Segoe UI"/>
      <w:sz w:val="18"/>
      <w:szCs w:val="18"/>
    </w:rPr>
  </w:style>
  <w:style w:type="table" w:styleId="Tablanormal5">
    <w:name w:val="Plain Table 5"/>
    <w:basedOn w:val="Tablanormal"/>
    <w:uiPriority w:val="45"/>
    <w:rsid w:val="00241A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241A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41AA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3">
    <w:name w:val="Grid Table 2 Accent 3"/>
    <w:basedOn w:val="Tablanormal"/>
    <w:uiPriority w:val="47"/>
    <w:rsid w:val="00241AA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3">
    <w:name w:val="Grid Table 3"/>
    <w:basedOn w:val="Tablanormal"/>
    <w:uiPriority w:val="48"/>
    <w:rsid w:val="00241A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241A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4-nfasis3">
    <w:name w:val="Grid Table 4 Accent 3"/>
    <w:basedOn w:val="Tablanormal"/>
    <w:uiPriority w:val="49"/>
    <w:rsid w:val="00241A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241A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lista6concolores-nfasis3">
    <w:name w:val="List Table 6 Colorful Accent 3"/>
    <w:basedOn w:val="Tablanormal"/>
    <w:uiPriority w:val="51"/>
    <w:rsid w:val="00241AA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">
    <w:name w:val="List Table 7 Colorful"/>
    <w:basedOn w:val="Tablanormal"/>
    <w:uiPriority w:val="52"/>
    <w:rsid w:val="00241A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41AA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0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1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3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4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5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6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7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8">
    <w:basedOn w:val="TableNormal"/>
    <w:pPr>
      <w:spacing w:after="0" w:line="240" w:lineRule="auto"/>
    </w:pPr>
    <w:rPr>
      <w:color w:val="7B7B7B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character" w:styleId="nfasis">
    <w:name w:val="Emphasis"/>
    <w:basedOn w:val="Fuentedeprrafopredeter"/>
    <w:uiPriority w:val="20"/>
    <w:qFormat/>
    <w:rsid w:val="0044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5Z1SaxmMCCYBkv+QYfyR8IPYA==">AMUW2mV8GJ8xmur0DrgUxiB4TSiO04F5mKdqCl/uAhWnfkW+fR7WMPNFuKfyO8ObnNi8HpNaUTeq+9TDQKuzmTBpltFYfCSw6PVhhAILmrcAkDXNHOZ424w=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17DA12-540A-44E0-A4E7-AD415D36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 de Estrategias de Transición Educativa Nivel de Transición y Primero Básico</dc:creator>
  <cp:lastModifiedBy>PC_USUARIO</cp:lastModifiedBy>
  <cp:revision>2</cp:revision>
  <dcterms:created xsi:type="dcterms:W3CDTF">2024-09-17T13:59:00Z</dcterms:created>
  <dcterms:modified xsi:type="dcterms:W3CDTF">2024-09-17T13:59:00Z</dcterms:modified>
</cp:coreProperties>
</file>